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5B5852"/>
          <w:spacing w:val="0"/>
          <w:sz w:val="22"/>
          <w:szCs w:val="22"/>
          <w:shd w:val="clear" w:fill="FFFFFF"/>
          <w:vertAlign w:val="baseline"/>
        </w:rPr>
      </w:pPr>
      <w:r>
        <w:rPr>
          <w:rFonts w:hint="eastAsia" w:ascii="方正小标宋简体" w:hAnsi="方正小标宋简体" w:eastAsia="方正小标宋简体" w:cs="方正小标宋简体"/>
          <w:sz w:val="44"/>
          <w:szCs w:val="44"/>
          <w:lang w:eastAsia="zh-CN"/>
        </w:rPr>
        <w:t>福建省淡</w:t>
      </w:r>
      <w:bookmarkStart w:id="0" w:name="_GoBack"/>
      <w:bookmarkEnd w:id="0"/>
      <w:r>
        <w:rPr>
          <w:rFonts w:hint="eastAsia" w:ascii="方正小标宋简体" w:hAnsi="方正小标宋简体" w:eastAsia="方正小标宋简体" w:cs="方正小标宋简体"/>
          <w:sz w:val="44"/>
          <w:szCs w:val="44"/>
          <w:lang w:eastAsia="zh-CN"/>
        </w:rPr>
        <w:t>水水产研究所水生动物疫病综合实验室建设实验室仪器购置（二）采购意向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538"/>
        <w:gridCol w:w="3592"/>
        <w:gridCol w:w="1230"/>
        <w:gridCol w:w="927"/>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9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right="0"/>
              <w:jc w:val="center"/>
              <w:textAlignment w:val="baseline"/>
              <w:rPr>
                <w:rFonts w:hint="eastAsia" w:ascii="仿宋_GB2312" w:hAnsi="仿宋_GB2312" w:eastAsia="仿宋_GB2312" w:cs="仿宋_GB2312"/>
                <w:b/>
                <w:bCs/>
                <w:i w:val="0"/>
                <w:iCs w:val="0"/>
                <w:caps w:val="0"/>
                <w:color w:val="5B5852"/>
                <w:spacing w:val="0"/>
                <w:sz w:val="21"/>
                <w:szCs w:val="21"/>
                <w:shd w:val="clear" w:fill="FFFFFF"/>
                <w:vertAlign w:val="baseline"/>
                <w:lang w:eastAsia="zh-CN"/>
              </w:rPr>
            </w:pPr>
            <w:r>
              <w:rPr>
                <w:rFonts w:hint="eastAsia" w:ascii="仿宋_GB2312" w:hAnsi="仿宋_GB2312" w:eastAsia="仿宋_GB2312" w:cs="仿宋_GB2312"/>
                <w:b/>
                <w:bCs/>
                <w:i w:val="0"/>
                <w:iCs w:val="0"/>
                <w:caps w:val="0"/>
                <w:color w:val="5B5852"/>
                <w:spacing w:val="0"/>
                <w:sz w:val="21"/>
                <w:szCs w:val="21"/>
                <w:shd w:val="clear" w:fill="FFFFFF"/>
                <w:vertAlign w:val="baseline"/>
                <w:lang w:eastAsia="zh-CN"/>
              </w:rPr>
              <w:t>序号</w:t>
            </w:r>
          </w:p>
        </w:tc>
        <w:tc>
          <w:tcPr>
            <w:tcW w:w="15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right="0"/>
              <w:jc w:val="center"/>
              <w:textAlignment w:val="baseline"/>
              <w:rPr>
                <w:rFonts w:hint="eastAsia" w:ascii="仿宋_GB2312" w:hAnsi="仿宋_GB2312" w:eastAsia="仿宋_GB2312" w:cs="仿宋_GB2312"/>
                <w:b/>
                <w:bCs/>
                <w:i w:val="0"/>
                <w:iCs w:val="0"/>
                <w:caps w:val="0"/>
                <w:color w:val="5B5852"/>
                <w:spacing w:val="0"/>
                <w:sz w:val="21"/>
                <w:szCs w:val="21"/>
                <w:shd w:val="clear" w:fill="FFFFFF"/>
                <w:vertAlign w:val="baseline"/>
                <w:lang w:eastAsia="zh-CN"/>
              </w:rPr>
            </w:pPr>
            <w:r>
              <w:rPr>
                <w:rFonts w:hint="eastAsia" w:ascii="仿宋_GB2312" w:hAnsi="仿宋_GB2312" w:eastAsia="仿宋_GB2312" w:cs="仿宋_GB2312"/>
                <w:b/>
                <w:bCs/>
                <w:i w:val="0"/>
                <w:iCs w:val="0"/>
                <w:caps w:val="0"/>
                <w:color w:val="5B5852"/>
                <w:spacing w:val="0"/>
                <w:sz w:val="21"/>
                <w:szCs w:val="21"/>
                <w:shd w:val="clear" w:fill="FFFFFF"/>
                <w:vertAlign w:val="baseline"/>
                <w:lang w:eastAsia="zh-CN"/>
              </w:rPr>
              <w:t>采购项目名称</w:t>
            </w:r>
          </w:p>
        </w:tc>
        <w:tc>
          <w:tcPr>
            <w:tcW w:w="359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right="0"/>
              <w:jc w:val="center"/>
              <w:textAlignment w:val="baseline"/>
              <w:rPr>
                <w:rFonts w:hint="eastAsia" w:ascii="仿宋_GB2312" w:hAnsi="仿宋_GB2312" w:eastAsia="仿宋_GB2312" w:cs="仿宋_GB2312"/>
                <w:b/>
                <w:bCs/>
                <w:i w:val="0"/>
                <w:iCs w:val="0"/>
                <w:caps w:val="0"/>
                <w:color w:val="5B5852"/>
                <w:spacing w:val="0"/>
                <w:sz w:val="21"/>
                <w:szCs w:val="21"/>
                <w:shd w:val="clear" w:fill="FFFFFF"/>
                <w:vertAlign w:val="baseline"/>
                <w:lang w:eastAsia="zh-CN"/>
              </w:rPr>
            </w:pPr>
            <w:r>
              <w:rPr>
                <w:rFonts w:hint="eastAsia" w:ascii="仿宋_GB2312" w:hAnsi="仿宋_GB2312" w:eastAsia="仿宋_GB2312" w:cs="仿宋_GB2312"/>
                <w:b/>
                <w:bCs/>
                <w:i w:val="0"/>
                <w:iCs w:val="0"/>
                <w:caps w:val="0"/>
                <w:color w:val="5B5852"/>
                <w:spacing w:val="0"/>
                <w:sz w:val="21"/>
                <w:szCs w:val="21"/>
                <w:shd w:val="clear" w:fill="FFFFFF"/>
                <w:vertAlign w:val="baseline"/>
                <w:lang w:eastAsia="zh-CN"/>
              </w:rPr>
              <w:t>采购需求概况</w:t>
            </w:r>
          </w:p>
        </w:tc>
        <w:tc>
          <w:tcPr>
            <w:tcW w:w="123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right="0"/>
              <w:jc w:val="center"/>
              <w:textAlignment w:val="baseline"/>
              <w:rPr>
                <w:rFonts w:hint="eastAsia" w:ascii="仿宋_GB2312" w:hAnsi="仿宋_GB2312" w:eastAsia="仿宋_GB2312" w:cs="仿宋_GB2312"/>
                <w:b/>
                <w:bCs/>
                <w:i w:val="0"/>
                <w:iCs w:val="0"/>
                <w:caps w:val="0"/>
                <w:color w:val="5B5852"/>
                <w:spacing w:val="0"/>
                <w:sz w:val="21"/>
                <w:szCs w:val="21"/>
                <w:shd w:val="clear" w:fill="FFFFFF"/>
                <w:vertAlign w:val="baseline"/>
                <w:lang w:eastAsia="zh-CN"/>
              </w:rPr>
            </w:pPr>
            <w:r>
              <w:rPr>
                <w:rFonts w:hint="eastAsia" w:ascii="仿宋_GB2312" w:hAnsi="仿宋_GB2312" w:eastAsia="仿宋_GB2312" w:cs="仿宋_GB2312"/>
                <w:b/>
                <w:bCs/>
                <w:i w:val="0"/>
                <w:iCs w:val="0"/>
                <w:caps w:val="0"/>
                <w:color w:val="5B5852"/>
                <w:spacing w:val="0"/>
                <w:sz w:val="21"/>
                <w:szCs w:val="21"/>
                <w:shd w:val="clear" w:fill="FFFFFF"/>
                <w:vertAlign w:val="baseline"/>
                <w:lang w:eastAsia="zh-CN"/>
              </w:rPr>
              <w:t>预算金额（万元）</w:t>
            </w:r>
          </w:p>
        </w:tc>
        <w:tc>
          <w:tcPr>
            <w:tcW w:w="92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right="0"/>
              <w:jc w:val="center"/>
              <w:textAlignment w:val="baseline"/>
              <w:rPr>
                <w:rFonts w:hint="eastAsia" w:ascii="仿宋_GB2312" w:hAnsi="仿宋_GB2312" w:eastAsia="仿宋_GB2312" w:cs="仿宋_GB2312"/>
                <w:b/>
                <w:bCs/>
                <w:i w:val="0"/>
                <w:iCs w:val="0"/>
                <w:caps w:val="0"/>
                <w:color w:val="5B5852"/>
                <w:spacing w:val="0"/>
                <w:sz w:val="21"/>
                <w:szCs w:val="21"/>
                <w:shd w:val="clear" w:fill="FFFFFF"/>
                <w:vertAlign w:val="baseline"/>
                <w:lang w:eastAsia="zh-CN"/>
              </w:rPr>
            </w:pPr>
            <w:r>
              <w:rPr>
                <w:rFonts w:hint="eastAsia" w:ascii="仿宋_GB2312" w:hAnsi="仿宋_GB2312" w:eastAsia="仿宋_GB2312" w:cs="仿宋_GB2312"/>
                <w:b/>
                <w:bCs/>
                <w:i w:val="0"/>
                <w:iCs w:val="0"/>
                <w:caps w:val="0"/>
                <w:color w:val="5B5852"/>
                <w:spacing w:val="0"/>
                <w:sz w:val="21"/>
                <w:szCs w:val="21"/>
                <w:shd w:val="clear" w:fill="FFFFFF"/>
                <w:vertAlign w:val="baseline"/>
                <w:lang w:eastAsia="zh-CN"/>
              </w:rPr>
              <w:t>预计采购时间</w:t>
            </w:r>
          </w:p>
        </w:tc>
        <w:tc>
          <w:tcPr>
            <w:tcW w:w="73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right="0"/>
              <w:jc w:val="center"/>
              <w:textAlignment w:val="baseline"/>
              <w:rPr>
                <w:rFonts w:hint="eastAsia" w:ascii="仿宋_GB2312" w:hAnsi="仿宋_GB2312" w:eastAsia="仿宋_GB2312" w:cs="仿宋_GB2312"/>
                <w:b/>
                <w:bCs/>
                <w:i w:val="0"/>
                <w:iCs w:val="0"/>
                <w:caps w:val="0"/>
                <w:color w:val="5B5852"/>
                <w:spacing w:val="0"/>
                <w:sz w:val="21"/>
                <w:szCs w:val="21"/>
                <w:shd w:val="clear" w:fill="FFFFFF"/>
                <w:vertAlign w:val="baseline"/>
                <w:lang w:eastAsia="zh-CN"/>
              </w:rPr>
            </w:pPr>
            <w:r>
              <w:rPr>
                <w:rFonts w:hint="eastAsia" w:ascii="仿宋_GB2312" w:hAnsi="仿宋_GB2312" w:eastAsia="仿宋_GB2312" w:cs="仿宋_GB2312"/>
                <w:b/>
                <w:bCs/>
                <w:i w:val="0"/>
                <w:iCs w:val="0"/>
                <w:caps w:val="0"/>
                <w:color w:val="5B5852"/>
                <w:spacing w:val="0"/>
                <w:sz w:val="21"/>
                <w:szCs w:val="21"/>
                <w:shd w:val="clear" w:fill="FFFFFF"/>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9" w:hRule="atLeast"/>
        </w:trPr>
        <w:tc>
          <w:tcPr>
            <w:tcW w:w="498" w:type="dxa"/>
          </w:tcPr>
          <w:p>
            <w:pPr>
              <w:pStyle w:val="4"/>
              <w:keepNext w:val="0"/>
              <w:keepLines w:val="0"/>
              <w:widowControl/>
              <w:suppressLineNumbers w:val="0"/>
              <w:wordWrap/>
              <w:spacing w:before="528" w:beforeAutospacing="0" w:after="300" w:afterAutospacing="0" w:line="525" w:lineRule="atLeast"/>
              <w:ind w:right="0"/>
              <w:jc w:val="both"/>
              <w:textAlignment w:val="baseline"/>
              <w:rPr>
                <w:rFonts w:hint="eastAsia" w:ascii="微软雅黑" w:hAnsi="微软雅黑" w:eastAsia="微软雅黑" w:cs="微软雅黑"/>
                <w:i w:val="0"/>
                <w:iCs w:val="0"/>
                <w:caps w:val="0"/>
                <w:color w:val="5B5852"/>
                <w:spacing w:val="0"/>
                <w:sz w:val="22"/>
                <w:szCs w:val="22"/>
                <w:shd w:val="clear" w:fill="FFFFFF"/>
                <w:vertAlign w:val="baseline"/>
                <w:lang w:val="en-US" w:eastAsia="zh-CN"/>
              </w:rPr>
            </w:pPr>
            <w:r>
              <w:rPr>
                <w:rFonts w:hint="eastAsia" w:ascii="仿宋_GB2312" w:hAnsi="仿宋_GB2312" w:eastAsia="仿宋_GB2312" w:cs="仿宋_GB2312"/>
                <w:sz w:val="32"/>
                <w:szCs w:val="32"/>
                <w:lang w:val="en-US" w:eastAsia="zh-CN"/>
              </w:rPr>
              <w:t>1</w:t>
            </w:r>
          </w:p>
        </w:tc>
        <w:tc>
          <w:tcPr>
            <w:tcW w:w="1538"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baseline"/>
              <w:rPr>
                <w:rFonts w:ascii="微软雅黑" w:hAnsi="微软雅黑" w:eastAsia="微软雅黑" w:cs="微软雅黑"/>
                <w:i w:val="0"/>
                <w:iCs w:val="0"/>
                <w:caps w:val="0"/>
                <w:color w:val="5B5852"/>
                <w:spacing w:val="0"/>
                <w:sz w:val="28"/>
                <w:szCs w:val="28"/>
                <w:shd w:val="clear" w:fill="FFFFFF"/>
                <w:vertAlign w:val="baseline"/>
              </w:rPr>
            </w:pPr>
            <w:r>
              <w:rPr>
                <w:rFonts w:hint="eastAsia" w:ascii="仿宋_GB2312" w:hAnsi="仿宋_GB2312" w:eastAsia="仿宋_GB2312" w:cs="仿宋_GB2312"/>
                <w:sz w:val="28"/>
                <w:szCs w:val="28"/>
                <w:lang w:val="en-US" w:eastAsia="zh-CN"/>
              </w:rPr>
              <w:t>福建省淡水水产研究所水生动物疫病综合实验室建设实验室仪器设备购置（二）</w:t>
            </w:r>
          </w:p>
        </w:tc>
        <w:tc>
          <w:tcPr>
            <w:tcW w:w="35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lang w:eastAsia="zh-Hans"/>
              </w:rPr>
              <w:t>生物安全柜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lang w:eastAsia="zh-Hans"/>
              </w:rPr>
              <w:t>4台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lang w:eastAsia="zh-Hans"/>
              </w:rPr>
              <w:t>立式全自动灭菌锅</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lang w:eastAsia="zh-Hans"/>
              </w:rPr>
              <w:t>2台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lang w:eastAsia="zh-Hans"/>
              </w:rPr>
              <w:t>全自动洗板机</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lang w:eastAsia="zh-Hans"/>
              </w:rPr>
              <w:t>1台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lang w:eastAsia="zh-Hans"/>
              </w:rPr>
              <w:t>超净工作台（单人单面）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lang w:eastAsia="zh-Hans"/>
              </w:rPr>
              <w:t>2台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lang w:eastAsia="zh-Hans"/>
              </w:rPr>
              <w:t>超净工作台（双人双面）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lang w:eastAsia="zh-Hans"/>
              </w:rPr>
              <w:t>1台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lang w:eastAsia="zh-Hans"/>
              </w:rPr>
              <w:t>恒温金属浴</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lang w:eastAsia="zh-Hans"/>
              </w:rPr>
              <w:t>5台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rPr>
              <w:t>台式小型离心机</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rPr>
              <w:t>8台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rPr>
              <w:t>纯水&amp;超纯水系统</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rPr>
              <w:t>1台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rPr>
              <w:t>生物安全灭菌器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rPr>
              <w:t>2台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rPr>
              <w:t>生化培养箱</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rPr>
              <w:t>5台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rPr>
              <w:t>可降温二氧化碳培养箱</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rPr>
              <w:t>2台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rPr>
              <w:t>二氧化碳培养箱</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rPr>
              <w:t>2台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rPr>
              <w:t>干式全自动氮吹仪</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rPr>
              <w:t>1台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rPr>
              <w:t>液氮罐（带储存格）</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rPr>
              <w:t xml:space="preserve">4台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rPr>
              <w:t>小型台式制冰机</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rPr>
              <w:t>1台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rPr>
              <w:t>电热鼓风干燥箱</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rPr>
              <w:t>2台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lang w:val="en-US" w:eastAsia="zh-CN"/>
              </w:rPr>
              <w:t>医用</w:t>
            </w:r>
            <w:r>
              <w:rPr>
                <w:rFonts w:hint="eastAsia" w:ascii="仿宋_GB2312" w:hAnsi="仿宋_GB2312" w:eastAsia="仿宋_GB2312" w:cs="仿宋_GB2312"/>
                <w:b w:val="0"/>
                <w:bCs/>
                <w:color w:val="auto"/>
                <w:sz w:val="18"/>
                <w:szCs w:val="18"/>
                <w:highlight w:val="none"/>
                <w:lang w:eastAsia="zh-Hans"/>
              </w:rPr>
              <w:t>冰箱</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lang w:eastAsia="zh-Hans"/>
              </w:rPr>
              <w:t>15台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lang w:val="en-US" w:eastAsia="zh-CN"/>
              </w:rPr>
              <w:t>医用</w:t>
            </w:r>
            <w:r>
              <w:rPr>
                <w:rFonts w:hint="eastAsia" w:ascii="仿宋_GB2312" w:hAnsi="仿宋_GB2312" w:eastAsia="仿宋_GB2312" w:cs="仿宋_GB2312"/>
                <w:b w:val="0"/>
                <w:bCs/>
                <w:color w:val="auto"/>
                <w:sz w:val="18"/>
                <w:szCs w:val="18"/>
                <w:highlight w:val="none"/>
                <w:lang w:eastAsia="zh-Hans"/>
              </w:rPr>
              <w:t>冰箱</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lang w:eastAsia="zh-Hans"/>
              </w:rPr>
              <w:t>15台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lang w:eastAsia="zh-Hans"/>
              </w:rPr>
              <w:t>低温冷藏柜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lang w:eastAsia="zh-Hans"/>
              </w:rPr>
              <w:t>2台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lang w:eastAsia="zh-Hans"/>
              </w:rPr>
              <w:t>高通量冷冻组织研磨仪</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lang w:eastAsia="zh-Hans"/>
              </w:rPr>
              <w:t>2台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lang w:eastAsia="zh-Hans"/>
              </w:rPr>
              <w:t>超微量紫外分析仪</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lang w:eastAsia="zh-Hans"/>
              </w:rPr>
              <w:t>1台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rPr>
              <w:t>微生物发酵设备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rPr>
              <w:t xml:space="preserve">1台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rPr>
              <w:t>实验兔养殖系统</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rPr>
              <w:t>1台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rPr>
              <w:t>实验鼠养殖系统</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rPr>
              <w:t>1台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val="en-US" w:eastAsia="zh-CN"/>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lang w:val="en-US" w:eastAsia="zh-CN"/>
              </w:rPr>
              <w:t>凝胶成像仪</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val="en-US" w:eastAsia="zh-CN"/>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lang w:val="en-US" w:eastAsia="zh-CN"/>
              </w:rPr>
              <w:t>1台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lang w:eastAsia="zh-Hans"/>
              </w:rPr>
              <w:t>全自动核酸分析仪</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val="en-US" w:eastAsia="zh-CN"/>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lang w:val="en-US" w:eastAsia="zh-CN"/>
              </w:rPr>
              <w:t>1台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lang w:eastAsia="zh-Hans"/>
              </w:rPr>
              <w:t>显微摄影系统</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val="en-US" w:eastAsia="zh-CN"/>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lang w:val="en-US" w:eastAsia="zh-CN"/>
              </w:rPr>
              <w:t>1套</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eastAsia="zh-Hans"/>
              </w:rPr>
            </w:pPr>
            <w:r>
              <w:rPr>
                <w:rFonts w:hint="eastAsia" w:ascii="仿宋_GB2312" w:hAnsi="仿宋_GB2312" w:eastAsia="仿宋_GB2312" w:cs="仿宋_GB2312"/>
                <w:b w:val="0"/>
                <w:bCs/>
                <w:color w:val="auto"/>
                <w:sz w:val="18"/>
                <w:szCs w:val="18"/>
                <w:highlight w:val="none"/>
                <w:lang w:eastAsia="zh-CN"/>
              </w:rPr>
              <w:t>采购内容：</w:t>
            </w:r>
            <w:r>
              <w:rPr>
                <w:rFonts w:hint="eastAsia" w:ascii="仿宋_GB2312" w:hAnsi="仿宋_GB2312" w:eastAsia="仿宋_GB2312" w:cs="仿宋_GB2312"/>
                <w:b w:val="0"/>
                <w:bCs/>
                <w:color w:val="auto"/>
                <w:sz w:val="18"/>
                <w:szCs w:val="18"/>
                <w:highlight w:val="none"/>
                <w:lang w:eastAsia="zh-Hans"/>
              </w:rPr>
              <w:t>超纯水机</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color w:val="auto"/>
                <w:sz w:val="18"/>
                <w:szCs w:val="18"/>
                <w:highlight w:val="none"/>
                <w:lang w:val="en-US" w:eastAsia="zh-CN"/>
              </w:rPr>
            </w:pPr>
            <w:r>
              <w:rPr>
                <w:rFonts w:hint="eastAsia" w:ascii="仿宋_GB2312" w:hAnsi="仿宋_GB2312" w:eastAsia="仿宋_GB2312" w:cs="仿宋_GB2312"/>
                <w:b w:val="0"/>
                <w:bCs/>
                <w:color w:val="auto"/>
                <w:sz w:val="18"/>
                <w:szCs w:val="18"/>
                <w:highlight w:val="none"/>
                <w:lang w:eastAsia="zh-CN"/>
              </w:rPr>
              <w:t>采购数量：</w:t>
            </w:r>
            <w:r>
              <w:rPr>
                <w:rFonts w:hint="eastAsia" w:ascii="仿宋_GB2312" w:hAnsi="仿宋_GB2312" w:eastAsia="仿宋_GB2312" w:cs="仿宋_GB2312"/>
                <w:b w:val="0"/>
                <w:bCs/>
                <w:color w:val="auto"/>
                <w:sz w:val="18"/>
                <w:szCs w:val="18"/>
                <w:highlight w:val="none"/>
                <w:lang w:val="en-US" w:eastAsia="zh-CN"/>
              </w:rPr>
              <w:t>1台</w:t>
            </w:r>
          </w:p>
          <w:p>
            <w:pPr>
              <w:pStyle w:val="2"/>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sz w:val="18"/>
                <w:szCs w:val="18"/>
                <w:lang w:eastAsia="zh-Hans"/>
              </w:rPr>
            </w:pPr>
            <w:r>
              <w:rPr>
                <w:rFonts w:hint="eastAsia" w:ascii="仿宋_GB2312" w:hAnsi="仿宋_GB2312" w:eastAsia="仿宋_GB2312" w:cs="仿宋_GB2312"/>
                <w:b w:val="0"/>
                <w:bCs/>
                <w:sz w:val="18"/>
                <w:szCs w:val="18"/>
                <w:lang w:val="en-US" w:eastAsia="zh-Hans"/>
              </w:rPr>
              <w:t>主要功能或目标：满足水生疫防控需求，符合招标规范要求，所采购仪器设备能满足本单位的使用功能，提供技术和维护服务；符合招标规范要求，所采购的仪器能满足本项目的核酸检测分析功能，提供技术和维护服务 。</w:t>
            </w:r>
          </w:p>
          <w:p>
            <w:pPr>
              <w:pStyle w:val="2"/>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color w:val="auto"/>
                <w:kern w:val="2"/>
                <w:sz w:val="18"/>
                <w:szCs w:val="18"/>
                <w:highlight w:val="cyan"/>
                <w:lang w:val="en-US" w:eastAsia="zh-Hans" w:bidi="ar-SA"/>
              </w:rPr>
            </w:pPr>
            <w:r>
              <w:rPr>
                <w:rFonts w:hint="eastAsia" w:ascii="仿宋_GB2312" w:hAnsi="仿宋_GB2312" w:eastAsia="仿宋_GB2312" w:cs="仿宋_GB2312"/>
                <w:b w:val="0"/>
                <w:bCs/>
                <w:sz w:val="18"/>
                <w:szCs w:val="18"/>
                <w:lang w:val="en-US" w:eastAsia="zh-Hans"/>
              </w:rPr>
              <w:t>需满足的要求：满足水生疫防控需求，符合招标规范要求，所采购仪器设备能满足本单位的使用功能，提供技术和维护服务；符合招标规范要求，所采购的仪器能满足本项目的核酸检测分析功能，提供技术和维护服务 。</w:t>
            </w:r>
          </w:p>
        </w:tc>
        <w:tc>
          <w:tcPr>
            <w:tcW w:w="1230" w:type="dxa"/>
          </w:tcPr>
          <w:p>
            <w:pPr>
              <w:pStyle w:val="4"/>
              <w:keepNext w:val="0"/>
              <w:keepLines w:val="0"/>
              <w:widowControl/>
              <w:suppressLineNumbers w:val="0"/>
              <w:wordWrap/>
              <w:spacing w:before="528" w:beforeAutospacing="0" w:after="300" w:afterAutospacing="0" w:line="525" w:lineRule="atLeast"/>
              <w:ind w:right="0"/>
              <w:jc w:val="center"/>
              <w:textAlignment w:val="baseline"/>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298.4</w:t>
            </w:r>
          </w:p>
        </w:tc>
        <w:tc>
          <w:tcPr>
            <w:tcW w:w="927"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baseline"/>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2024年10月</w:t>
            </w:r>
          </w:p>
        </w:tc>
        <w:tc>
          <w:tcPr>
            <w:tcW w:w="731" w:type="dxa"/>
          </w:tcPr>
          <w:p>
            <w:pPr>
              <w:pStyle w:val="4"/>
              <w:keepNext w:val="0"/>
              <w:keepLines w:val="0"/>
              <w:widowControl/>
              <w:suppressLineNumbers w:val="0"/>
              <w:wordWrap/>
              <w:spacing w:before="528" w:beforeAutospacing="0" w:after="300" w:afterAutospacing="0" w:line="525" w:lineRule="atLeast"/>
              <w:ind w:right="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w:t>
            </w:r>
          </w:p>
        </w:tc>
      </w:tr>
    </w:tbl>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OWMxOTkxMDg0ODc5YjNjZGQ1OTU2Nzk2NjZhODUifQ=="/>
  </w:docVars>
  <w:rsids>
    <w:rsidRoot w:val="5B8553CE"/>
    <w:rsid w:val="00805800"/>
    <w:rsid w:val="0708077B"/>
    <w:rsid w:val="146C656F"/>
    <w:rsid w:val="29724E87"/>
    <w:rsid w:val="39C552C4"/>
    <w:rsid w:val="48825A47"/>
    <w:rsid w:val="51E9259B"/>
    <w:rsid w:val="5B8553CE"/>
    <w:rsid w:val="61460E82"/>
    <w:rsid w:val="644B5101"/>
    <w:rsid w:val="6A445335"/>
    <w:rsid w:val="7F4726AC"/>
    <w:rsid w:val="7F5B6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60" w:beforeLines="0" w:beforeAutospacing="0" w:after="360" w:afterLines="0" w:afterAutospacing="0" w:line="660" w:lineRule="exact"/>
      <w:jc w:val="center"/>
      <w:outlineLvl w:val="0"/>
    </w:pPr>
    <w:rPr>
      <w:rFonts w:ascii="Times New Roman" w:hAnsi="Times New Roman" w:eastAsia="方正小标宋简体" w:cs="Times New Roman"/>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99"/>
    <w:pPr>
      <w:tabs>
        <w:tab w:val="right" w:leader="dot" w:pos="8721"/>
      </w:tabs>
      <w:jc w:val="center"/>
    </w:pPr>
    <w:rPr>
      <w:rFonts w:ascii="宋体" w:hAnsi="宋体" w:cs="宋体"/>
      <w:b/>
      <w:bCs/>
      <w:sz w:val="44"/>
      <w:szCs w:val="4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2024-10-11T08:37:00Z</dcterms:created>
  <dc:creator>zhang</dc:creator>
  <cp:lastModifiedBy>雪</cp:lastModifiedBy>
  <cp:lastPrinted>2024-10-12T07:55:00Z</cp:lastPrinted>
  <dcterms:modified xsi:type="dcterms:W3CDTF">2024-10-12T08:03:52Z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7F7BF866C7A343F98B6049D08E0CF8A3_11</vt:lpwstr>
  </property>
</Properties>
</file>