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/>
          <w:bCs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</w:rPr>
        <w:t>附件2</w:t>
      </w:r>
    </w:p>
    <w:p>
      <w:pPr>
        <w:jc w:val="center"/>
        <w:rPr>
          <w:rFonts w:hint="eastAsia" w:ascii="宋体" w:hAnsi="宋体"/>
          <w:b/>
          <w:bCs/>
          <w:sz w:val="44"/>
        </w:rPr>
      </w:pPr>
    </w:p>
    <w:p>
      <w:pPr>
        <w:jc w:val="center"/>
        <w:rPr>
          <w:rFonts w:hint="eastAsia" w:ascii="宋体" w:hAnsi="宋体"/>
          <w:b/>
          <w:bCs/>
          <w:sz w:val="44"/>
        </w:rPr>
      </w:pPr>
    </w:p>
    <w:p>
      <w:pPr>
        <w:snapToGrid w:val="0"/>
        <w:jc w:val="center"/>
        <w:rPr>
          <w:rFonts w:hint="eastAsia" w:ascii="方正小标宋简体" w:eastAsia="方正小标宋简体"/>
          <w:bCs/>
          <w:sz w:val="52"/>
        </w:rPr>
      </w:pPr>
      <w:r>
        <w:rPr>
          <w:rFonts w:hint="eastAsia" w:ascii="方正小标宋简体" w:eastAsia="方正小标宋简体"/>
          <w:bCs/>
          <w:sz w:val="52"/>
        </w:rPr>
        <w:t>福建省“水乡渔村”</w:t>
      </w:r>
      <w:r>
        <w:rPr>
          <w:rFonts w:hint="eastAsia" w:ascii="方正小标宋简体" w:eastAsia="方正小标宋简体"/>
          <w:bCs/>
          <w:sz w:val="52"/>
          <w:lang w:eastAsia="zh-CN"/>
        </w:rPr>
        <w:t>休闲渔业示范基地</w:t>
      </w:r>
      <w:r>
        <w:rPr>
          <w:rFonts w:hint="eastAsia" w:ascii="方正小标宋简体" w:eastAsia="方正小标宋简体"/>
          <w:bCs/>
          <w:sz w:val="52"/>
        </w:rPr>
        <w:t>申报书</w:t>
      </w:r>
    </w:p>
    <w:p>
      <w:pPr>
        <w:jc w:val="center"/>
        <w:rPr>
          <w:rFonts w:hint="eastAsia" w:ascii="仿宋_GB2312" w:eastAsia="仿宋_GB2312"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Cs/>
          <w:sz w:val="32"/>
          <w:szCs w:val="32"/>
        </w:rPr>
      </w:pPr>
    </w:p>
    <w:p>
      <w:pPr>
        <w:rPr>
          <w:rFonts w:hint="eastAsia" w:ascii="仿宋_GB2312" w:eastAsia="仿宋_GB2312"/>
          <w:bCs/>
          <w:sz w:val="32"/>
          <w:szCs w:val="32"/>
        </w:rPr>
      </w:pP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</w:t>
      </w:r>
    </w:p>
    <w:p>
      <w:pPr>
        <w:ind w:firstLine="1280" w:firstLineChars="400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基地</w:t>
      </w:r>
      <w:r>
        <w:rPr>
          <w:rFonts w:hint="eastAsia" w:ascii="仿宋_GB2312" w:eastAsia="仿宋_GB2312"/>
          <w:bCs/>
          <w:sz w:val="32"/>
          <w:szCs w:val="32"/>
        </w:rPr>
        <w:t>名称：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sz w:val="32"/>
          <w:lang w:eastAsia="zh-CN"/>
        </w:rPr>
        <w:t>项目单位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/>
          <w:sz w:val="32"/>
        </w:rPr>
        <w:t xml:space="preserve">          </w:t>
      </w:r>
    </w:p>
    <w:p>
      <w:pPr>
        <w:rPr>
          <w:rFonts w:hint="eastAsia"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sz w:val="32"/>
          <w:lang w:eastAsia="zh-CN"/>
        </w:rPr>
        <w:t>项目地址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   </w:t>
      </w:r>
    </w:p>
    <w:p>
      <w:pPr>
        <w:rPr>
          <w:rFonts w:hint="eastAsia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 xml:space="preserve">          </w:t>
      </w:r>
      <w:r>
        <w:rPr>
          <w:rFonts w:hint="eastAsia" w:ascii="仿宋_GB2312" w:hAnsi="仿宋_GB2312" w:eastAsia="仿宋_GB2312"/>
          <w:sz w:val="32"/>
          <w:lang w:eastAsia="zh-CN"/>
        </w:rPr>
        <w:t>申请</w:t>
      </w:r>
      <w:r>
        <w:rPr>
          <w:rFonts w:hint="eastAsia" w:ascii="仿宋_GB2312" w:hAnsi="仿宋_GB2312" w:eastAsia="仿宋_GB2312"/>
          <w:sz w:val="32"/>
        </w:rPr>
        <w:t>日期：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   </w:t>
      </w:r>
    </w:p>
    <w:p>
      <w:pPr>
        <w:rPr>
          <w:rFonts w:hint="eastAsia"/>
          <w:sz w:val="32"/>
          <w:u w:val="single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福建省海洋与渔业局  福建省文化和旅游厅制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仿宋_GB2312"/>
          <w:sz w:val="36"/>
          <w:szCs w:val="36"/>
        </w:rPr>
        <w:t>一、</w:t>
      </w:r>
      <w:r>
        <w:rPr>
          <w:rFonts w:hint="eastAsia" w:ascii="方正小标宋简体" w:hAnsi="方正小标宋简体" w:eastAsia="方正小标宋简体" w:cs="仿宋_GB2312"/>
          <w:sz w:val="36"/>
          <w:szCs w:val="36"/>
          <w:lang w:eastAsia="zh-CN"/>
        </w:rPr>
        <w:t>申报表</w:t>
      </w:r>
    </w:p>
    <w:tbl>
      <w:tblPr>
        <w:tblStyle w:val="5"/>
        <w:tblpPr w:leftFromText="180" w:rightFromText="180" w:vertAnchor="text" w:horzAnchor="page" w:tblpX="1540" w:tblpY="8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142"/>
        <w:gridCol w:w="1"/>
        <w:gridCol w:w="3119"/>
        <w:gridCol w:w="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2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基地名称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项目单位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2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2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2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传真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2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地址</w:t>
            </w:r>
          </w:p>
        </w:tc>
        <w:tc>
          <w:tcPr>
            <w:tcW w:w="7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2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经营总面积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亩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休闲渔业活动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水面面积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2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 业 时 间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从业人员数量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2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床   位   数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餐   位   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4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水产品年产量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上年度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营业额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24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年接待游客量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万人次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游客平均消费金额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元/人/次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0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辐射带动户数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户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注册品牌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05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获得荣誉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周边景区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83" w:hRule="atLeast"/>
        </w:trPr>
        <w:tc>
          <w:tcPr>
            <w:tcW w:w="94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基地情况介绍（包括经营情况、发展历程、基础设施状况、管理制度、休闲功能开发和对当地经济社会带动作用等，并提供相应佐证。）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881" w:hRule="atLeast"/>
        </w:trPr>
        <w:tc>
          <w:tcPr>
            <w:tcW w:w="9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举办活动情况（包括活动主题、时间、规模及管理制度等）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881" w:hRule="atLeast"/>
        </w:trPr>
        <w:tc>
          <w:tcPr>
            <w:tcW w:w="9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县级渔业部门审查意见：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881" w:hRule="atLeast"/>
        </w:trPr>
        <w:tc>
          <w:tcPr>
            <w:tcW w:w="9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市级渔业部门推荐意见：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        年     月     日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</w:p>
    <w:sectPr>
      <w:footerReference r:id="rId3" w:type="default"/>
      <w:footerReference r:id="rId4" w:type="even"/>
      <w:pgSz w:w="11906" w:h="16838"/>
      <w:pgMar w:top="2098" w:right="1587" w:bottom="1701" w:left="1587" w:header="851" w:footer="992" w:gutter="0"/>
      <w:paperSrc/>
      <w:pgNumType w:fmt="numberInDash" w:start="10"/>
      <w:cols w:space="720" w:num="1"/>
      <w:rtlGutter w:val="0"/>
      <w:docGrid w:type="line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60" w:firstLine="360"/>
      <w:rPr>
        <w:rStyle w:val="7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- 9 -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210"/>
  <w:drawingGridVerticalSpacing w:val="296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A60B5"/>
    <w:rsid w:val="00AD4A17"/>
    <w:rsid w:val="00CD2747"/>
    <w:rsid w:val="00DB5BD8"/>
    <w:rsid w:val="03CC0D10"/>
    <w:rsid w:val="082532BA"/>
    <w:rsid w:val="13D206DA"/>
    <w:rsid w:val="1618145A"/>
    <w:rsid w:val="1CB71711"/>
    <w:rsid w:val="1D805918"/>
    <w:rsid w:val="25047F0D"/>
    <w:rsid w:val="32CD4572"/>
    <w:rsid w:val="7164429E"/>
    <w:rsid w:val="7F49E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link w:val="2"/>
    <w:semiHidden/>
    <w:uiPriority w:val="99"/>
    <w:rPr>
      <w:kern w:val="2"/>
      <w:sz w:val="18"/>
      <w:szCs w:val="18"/>
    </w:rPr>
  </w:style>
  <w:style w:type="paragraph" w:customStyle="1" w:styleId="9">
    <w:name w:val=" Char Char Char Char Char Char1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816</Characters>
  <Lines>6</Lines>
  <Paragraphs>1</Paragraphs>
  <TotalTime>0</TotalTime>
  <ScaleCrop>false</ScaleCrop>
  <LinksUpToDate>false</LinksUpToDate>
  <CharactersWithSpaces>958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2013-08-04T15:48:00Z</dcterms:created>
  <dc:creator>福建省海洋与渔业厅\渔业处\陈世爱</dc:creator>
  <cp:lastModifiedBy>赖清华（打字室）</cp:lastModifiedBy>
  <cp:lastPrinted>2020-09-09T16:41:18Z</cp:lastPrinted>
  <dcterms:modified xsi:type="dcterms:W3CDTF">2022-06-06T09:27:53Z</dcterms:modified>
  <dc:title>福建省现代渔业产业园区（基地）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6148F001A9B14DF8AFF9F6C842848240</vt:lpwstr>
  </property>
</Properties>
</file>