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lang w:eastAsia="zh-CN"/>
        </w:rPr>
      </w:pPr>
      <w:r>
        <w:rPr>
          <w:rFonts w:hint="eastAsia" w:ascii="方正小标宋简体" w:eastAsia="方正小标宋简体"/>
          <w:bCs/>
          <w:sz w:val="52"/>
        </w:rPr>
        <w:t>福建省“水乡渔村”</w:t>
      </w:r>
      <w:r>
        <w:rPr>
          <w:rFonts w:hint="eastAsia" w:ascii="方正小标宋简体" w:eastAsia="方正小标宋简体"/>
          <w:bCs/>
          <w:sz w:val="52"/>
          <w:lang w:eastAsia="zh-CN"/>
        </w:rPr>
        <w:t>休闲渔业基地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</w:rPr>
      </w:pPr>
      <w:r>
        <w:rPr>
          <w:rFonts w:hint="eastAsia" w:ascii="方正小标宋简体" w:eastAsia="方正小标宋简体"/>
          <w:bCs/>
          <w:sz w:val="52"/>
        </w:rPr>
        <w:t>申报书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</w:t>
      </w:r>
    </w:p>
    <w:p>
      <w:pPr>
        <w:ind w:firstLine="1232" w:firstLineChars="400"/>
        <w:rPr>
          <w:rFonts w:hint="eastAsia"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基地</w:t>
      </w:r>
      <w:r>
        <w:rPr>
          <w:rFonts w:hint="eastAsia" w:ascii="仿宋_GB2312" w:eastAsia="仿宋_GB2312"/>
          <w:bCs/>
          <w:sz w:val="32"/>
          <w:szCs w:val="32"/>
        </w:rPr>
        <w:t>名称：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</w:t>
      </w:r>
      <w:r>
        <w:rPr>
          <w:rFonts w:hint="eastAsia" w:ascii="仿宋_GB2312" w:hAnsi="仿宋_GB2312" w:eastAsia="仿宋_GB2312"/>
          <w:sz w:val="32"/>
          <w:lang w:eastAsia="zh-CN"/>
        </w:rPr>
        <w:t>项目单位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</w:t>
      </w:r>
      <w:r>
        <w:rPr>
          <w:rFonts w:hint="eastAsia" w:ascii="仿宋_GB2312" w:hAnsi="仿宋_GB2312" w:eastAsia="仿宋_GB2312"/>
          <w:sz w:val="32"/>
          <w:lang w:eastAsia="zh-CN"/>
        </w:rPr>
        <w:t>项目地址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</w:t>
      </w:r>
    </w:p>
    <w:p>
      <w:pPr>
        <w:rPr>
          <w:rFonts w:hint="eastAsia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</w:t>
      </w:r>
      <w:r>
        <w:rPr>
          <w:rFonts w:hint="eastAsia" w:ascii="仿宋_GB2312" w:hAnsi="仿宋_GB2312" w:eastAsia="仿宋_GB2312"/>
          <w:sz w:val="32"/>
          <w:lang w:eastAsia="zh-CN"/>
        </w:rPr>
        <w:t>申请</w:t>
      </w:r>
      <w:r>
        <w:rPr>
          <w:rFonts w:hint="eastAsia" w:ascii="仿宋_GB2312" w:hAnsi="仿宋_GB2312" w:eastAsia="仿宋_GB2312"/>
          <w:sz w:val="32"/>
        </w:rPr>
        <w:t>日期：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</w:t>
      </w:r>
    </w:p>
    <w:p>
      <w:pPr>
        <w:rPr>
          <w:rFonts w:hint="eastAsia"/>
          <w:sz w:val="32"/>
          <w:u w:val="single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both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福建省海洋与渔业局  福建省文化和旅游厅制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一、</w:t>
      </w:r>
      <w:r>
        <w:rPr>
          <w:rFonts w:hint="eastAsia" w:ascii="方正小标宋简体" w:hAnsi="方正小标宋简体" w:eastAsia="方正小标宋简体" w:cs="仿宋_GB2312"/>
          <w:sz w:val="36"/>
          <w:szCs w:val="36"/>
          <w:lang w:eastAsia="zh-CN"/>
        </w:rPr>
        <w:t>申报表</w:t>
      </w:r>
    </w:p>
    <w:tbl>
      <w:tblPr>
        <w:tblStyle w:val="4"/>
        <w:tblpPr w:leftFromText="180" w:rightFromText="180" w:vertAnchor="text" w:horzAnchor="page" w:tblpX="1540" w:tblpY="8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142"/>
        <w:gridCol w:w="1"/>
        <w:gridCol w:w="3119"/>
        <w:gridCol w:w="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基地名称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传真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经营总面积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亩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休闲渔业活动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水面面积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 业 时 间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从业人员数量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床   位   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餐   位   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水产品年产量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营业额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年接待游客量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万人次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游客平均消费金额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元/人/次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辐射带动户数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户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注册品牌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获得荣誉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周边景区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94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基地情况介绍（包括经营情况、发展历程、基础设施状况、管理制度、休闲功能开发和对当地经济社会带动作用等，并提供相应佐证。）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举办活动情况（包括活动主题、时间、规模及管理制度等）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县级渔业行政主管部门审查意见：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县级文化和旅游主管部门审查意见：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      年     月     日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5" w:type="default"/>
          <w:pgSz w:w="11906" w:h="16838"/>
          <w:pgMar w:top="2098" w:right="1587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575945" cy="298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adjustRightInd/>
                            <w:ind w:left="0" w:leftChars="0" w:right="308" w:rightChars="100" w:firstLine="268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23.5pt;width:45.35pt;mso-position-horizontal:outside;mso-position-horizontal-relative:margin;z-index:251659264;mso-width-relative:page;mso-height-relative:page;" filled="f" stroked="f" coordsize="21600,21600" o:gfxdata="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SnXKI1gAAAAYBAAAPAAAAAAAAAAEAIAAAACIAAABkcnMvZG93bnJldi54&#10;bWxQSwECFAAUAAAACACHTuJA63wX4MMBAAB6AwAADgAAAAAAAAABACAAAAAlAQAAZHJzL2Uyb0Rv&#10;Yy54bWxQSwUGAAAAAAYABgBZAQAAWg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adjustRightInd/>
                      <w:ind w:left="0" w:leftChars="0" w:right="308" w:rightChars="100" w:firstLine="268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79F4"/>
    <w:rsid w:val="38B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2024-02-19T10:00:00Z</dcterms:created>
  <dc:creator>陈良</dc:creator>
  <cp:lastModifiedBy>陈良</cp:lastModifiedBy>
  <dcterms:modified xsi:type="dcterms:W3CDTF">2024-02-19T10:00:31Z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3FAC931EDE3A42A3828391343F03C44E</vt:lpwstr>
  </property>
</Properties>
</file>