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ageBreakBefore w:val="0"/>
        <w:kinsoku/>
        <w:wordWrap/>
        <w:overflowPunct/>
        <w:topLinePunct w:val="0"/>
        <w:bidi w:val="0"/>
        <w:rPr>
          <w:color w:val="auto"/>
          <w:highlight w:val="none"/>
        </w:rPr>
      </w:pPr>
    </w:p>
    <w:p>
      <w:pPr>
        <w:pStyle w:val="12"/>
        <w:pageBreakBefore w:val="0"/>
        <w:tabs>
          <w:tab w:val="right" w:leader="dot" w:pos="8302"/>
        </w:tabs>
        <w:kinsoku/>
        <w:wordWrap/>
        <w:overflowPunct/>
        <w:topLinePunct w:val="0"/>
        <w:bidi w:val="0"/>
        <w:spacing w:line="600" w:lineRule="exact"/>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eastAsia="zh-CN"/>
        </w:rPr>
        <w:t>福建</w:t>
      </w:r>
      <w:r>
        <w:rPr>
          <w:rFonts w:hint="eastAsia" w:ascii="方正小标宋简体" w:hAnsi="方正小标宋简体" w:eastAsia="方正小标宋简体" w:cs="方正小标宋简体"/>
          <w:color w:val="auto"/>
          <w:sz w:val="44"/>
          <w:szCs w:val="44"/>
          <w:highlight w:val="none"/>
        </w:rPr>
        <w:t xml:space="preserve">漳州龙海 </w:t>
      </w:r>
      <w:r>
        <w:rPr>
          <w:rFonts w:hint="eastAsia" w:ascii="方正小标宋简体" w:hAnsi="方正小标宋简体" w:eastAsia="方正小标宋简体" w:cs="方正小标宋简体"/>
          <w:color w:val="auto"/>
          <w:sz w:val="44"/>
          <w:szCs w:val="44"/>
          <w:highlight w:val="none"/>
          <w:lang w:val="en"/>
        </w:rPr>
        <w:t>“</w:t>
      </w:r>
      <w:r>
        <w:rPr>
          <w:rFonts w:hint="eastAsia" w:ascii="方正小标宋简体" w:hAnsi="方正小标宋简体" w:eastAsia="方正小标宋简体" w:cs="方正小标宋简体"/>
          <w:color w:val="auto"/>
          <w:sz w:val="44"/>
          <w:szCs w:val="44"/>
          <w:highlight w:val="none"/>
        </w:rPr>
        <w:t>2·10”较大渔业船舶侧翻</w:t>
      </w:r>
    </w:p>
    <w:p>
      <w:pPr>
        <w:pStyle w:val="12"/>
        <w:pageBreakBefore w:val="0"/>
        <w:tabs>
          <w:tab w:val="right" w:leader="dot" w:pos="8302"/>
        </w:tabs>
        <w:kinsoku/>
        <w:wordWrap/>
        <w:overflowPunct/>
        <w:topLinePunct w:val="0"/>
        <w:bidi w:val="0"/>
        <w:spacing w:line="600" w:lineRule="exact"/>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事故调查报告</w:t>
      </w:r>
    </w:p>
    <w:p>
      <w:pPr>
        <w:pStyle w:val="2"/>
        <w:pageBreakBefore w:val="0"/>
        <w:kinsoku/>
        <w:wordWrap/>
        <w:overflowPunct/>
        <w:topLinePunct w:val="0"/>
        <w:bidi w:val="0"/>
        <w:spacing w:line="600" w:lineRule="exact"/>
        <w:ind w:left="0" w:leftChars="0" w:firstLine="0" w:firstLineChars="0"/>
        <w:jc w:val="center"/>
        <w:rPr>
          <w:rFonts w:hint="eastAsia" w:ascii="仿宋_GB2312" w:hAnsi="仿宋_GB2312" w:eastAsia="仿宋_GB2312" w:cs="仿宋_GB2312"/>
          <w:color w:val="auto"/>
          <w:sz w:val="32"/>
          <w:szCs w:val="32"/>
          <w:highlight w:val="none"/>
          <w:lang w:eastAsia="zh-CN"/>
        </w:rPr>
      </w:pPr>
      <w:bookmarkStart w:id="2" w:name="_GoBack"/>
      <w:bookmarkEnd w:id="2"/>
    </w:p>
    <w:p>
      <w:pPr>
        <w:pageBreakBefore w:val="0"/>
        <w:kinsoku/>
        <w:wordWrap/>
        <w:overflowPunct/>
        <w:topLinePunct w:val="0"/>
        <w:bidi w:val="0"/>
        <w:spacing w:line="600" w:lineRule="exact"/>
        <w:ind w:firstLine="608"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2023年2月10日20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49</w:t>
      </w:r>
      <w:r>
        <w:rPr>
          <w:rFonts w:hint="eastAsia" w:ascii="仿宋_GB2312" w:hAnsi="仿宋_GB2312" w:eastAsia="仿宋_GB2312" w:cs="仿宋_GB2312"/>
          <w:color w:val="auto"/>
          <w:sz w:val="32"/>
          <w:szCs w:val="32"/>
          <w:highlight w:val="none"/>
          <w:lang w:eastAsia="zh-CN"/>
        </w:rPr>
        <w:t>许</w:t>
      </w:r>
      <w:r>
        <w:rPr>
          <w:rFonts w:hint="eastAsia" w:ascii="仿宋_GB2312" w:hAnsi="仿宋_GB2312" w:eastAsia="仿宋_GB2312" w:cs="仿宋_GB2312"/>
          <w:color w:val="auto"/>
          <w:sz w:val="32"/>
          <w:szCs w:val="32"/>
          <w:highlight w:val="none"/>
        </w:rPr>
        <w:t>，龙海</w:t>
      </w:r>
      <w:r>
        <w:rPr>
          <w:rFonts w:hint="eastAsia" w:ascii="仿宋_GB2312" w:hAnsi="仿宋_GB2312" w:eastAsia="仿宋_GB2312" w:cs="仿宋_GB2312"/>
          <w:color w:val="auto"/>
          <w:sz w:val="32"/>
          <w:szCs w:val="32"/>
          <w:highlight w:val="none"/>
          <w:lang w:eastAsia="zh-CN"/>
        </w:rPr>
        <w:t>籍渔业</w:t>
      </w:r>
      <w:r>
        <w:rPr>
          <w:rFonts w:hint="eastAsia" w:ascii="仿宋_GB2312" w:hAnsi="仿宋_GB2312" w:eastAsia="仿宋_GB2312" w:cs="仿宋_GB2312"/>
          <w:color w:val="auto"/>
          <w:sz w:val="32"/>
          <w:szCs w:val="32"/>
          <w:highlight w:val="none"/>
        </w:rPr>
        <w:t>船</w:t>
      </w:r>
      <w:r>
        <w:rPr>
          <w:rFonts w:hint="eastAsia" w:ascii="仿宋_GB2312" w:hAnsi="仿宋_GB2312" w:eastAsia="仿宋_GB2312" w:cs="仿宋_GB2312"/>
          <w:color w:val="auto"/>
          <w:sz w:val="32"/>
          <w:szCs w:val="32"/>
          <w:highlight w:val="none"/>
          <w:lang w:eastAsia="zh-CN"/>
        </w:rPr>
        <w:t>舶</w:t>
      </w:r>
      <w:r>
        <w:rPr>
          <w:rFonts w:hint="eastAsia" w:ascii="仿宋_GB2312" w:hAnsi="仿宋_GB2312" w:eastAsia="仿宋_GB2312" w:cs="仿宋_GB2312"/>
          <w:color w:val="auto"/>
          <w:sz w:val="32"/>
          <w:szCs w:val="32"/>
          <w:highlight w:val="none"/>
        </w:rPr>
        <w:t>“闽龙渔运60936”</w:t>
      </w:r>
      <w:r>
        <w:rPr>
          <w:rFonts w:hint="eastAsia" w:ascii="仿宋_GB2312" w:hAnsi="仿宋_GB2312" w:eastAsia="仿宋_GB2312" w:cs="仿宋_GB2312"/>
          <w:color w:val="auto"/>
          <w:sz w:val="32"/>
          <w:szCs w:val="32"/>
          <w:highlight w:val="none"/>
          <w:lang w:eastAsia="zh-CN"/>
        </w:rPr>
        <w:t>在</w:t>
      </w:r>
      <w:r>
        <w:rPr>
          <w:rFonts w:hint="eastAsia" w:ascii="仿宋_GB2312" w:hAnsi="仿宋_GB2312" w:eastAsia="仿宋_GB2312" w:cs="仿宋_GB2312"/>
          <w:color w:val="auto"/>
          <w:sz w:val="32"/>
          <w:szCs w:val="32"/>
          <w:highlight w:val="none"/>
        </w:rPr>
        <w:t>返航途中，</w:t>
      </w:r>
      <w:r>
        <w:rPr>
          <w:rFonts w:hint="eastAsia" w:ascii="仿宋_GB2312" w:hAnsi="仿宋_GB2312" w:eastAsia="仿宋_GB2312" w:cs="仿宋_GB2312"/>
          <w:color w:val="auto"/>
          <w:sz w:val="32"/>
          <w:szCs w:val="32"/>
          <w:highlight w:val="none"/>
          <w:lang w:eastAsia="zh-CN"/>
        </w:rPr>
        <w:t>当航行至</w:t>
      </w:r>
      <w:r>
        <w:rPr>
          <w:rFonts w:hint="eastAsia" w:ascii="仿宋_GB2312" w:hAnsi="仿宋_GB2312" w:eastAsia="仿宋_GB2312" w:cs="仿宋_GB2312"/>
          <w:color w:val="auto"/>
          <w:sz w:val="32"/>
          <w:szCs w:val="32"/>
          <w:highlight w:val="none"/>
        </w:rPr>
        <w:t>闽南渔场距六鳌半岛以东约31海里（概位：东经118°21′36″、北纬23°52′57″）海域</w:t>
      </w:r>
      <w:r>
        <w:rPr>
          <w:rFonts w:hint="eastAsia" w:ascii="仿宋_GB2312" w:hAnsi="仿宋_GB2312" w:eastAsia="仿宋_GB2312" w:cs="仿宋_GB2312"/>
          <w:color w:val="auto"/>
          <w:sz w:val="32"/>
          <w:szCs w:val="32"/>
          <w:highlight w:val="none"/>
          <w:lang w:eastAsia="zh-CN"/>
        </w:rPr>
        <w:t>时，</w:t>
      </w:r>
      <w:r>
        <w:rPr>
          <w:rFonts w:hint="eastAsia" w:ascii="仿宋_GB2312" w:hAnsi="仿宋_GB2312" w:eastAsia="仿宋_GB2312" w:cs="仿宋_GB2312"/>
          <w:color w:val="auto"/>
          <w:sz w:val="32"/>
          <w:szCs w:val="32"/>
          <w:highlight w:val="none"/>
        </w:rPr>
        <w:t>突遇大风浪袭击后</w:t>
      </w:r>
      <w:r>
        <w:rPr>
          <w:rFonts w:hint="eastAsia" w:ascii="仿宋_GB2312" w:hAnsi="仿宋_GB2312" w:eastAsia="仿宋_GB2312" w:cs="仿宋_GB2312"/>
          <w:color w:val="auto"/>
          <w:sz w:val="32"/>
          <w:szCs w:val="32"/>
          <w:highlight w:val="none"/>
          <w:lang w:eastAsia="zh-CN"/>
        </w:rPr>
        <w:t>翻</w:t>
      </w:r>
      <w:r>
        <w:rPr>
          <w:rFonts w:hint="eastAsia" w:ascii="仿宋_GB2312" w:hAnsi="仿宋_GB2312" w:eastAsia="仿宋_GB2312" w:cs="仿宋_GB2312"/>
          <w:color w:val="auto"/>
          <w:sz w:val="32"/>
          <w:szCs w:val="32"/>
          <w:highlight w:val="none"/>
        </w:rPr>
        <w:t>沉，造成3人死亡，4人失踪</w:t>
      </w:r>
      <w:r>
        <w:rPr>
          <w:rFonts w:hint="eastAsia" w:ascii="仿宋_GB2312" w:hAnsi="仿宋_GB2312" w:eastAsia="仿宋_GB2312" w:cs="仿宋_GB2312"/>
          <w:color w:val="auto"/>
          <w:sz w:val="32"/>
          <w:szCs w:val="32"/>
          <w:highlight w:val="none"/>
          <w:lang w:eastAsia="zh-CN"/>
        </w:rPr>
        <w:t>（事发时船上共有</w:t>
      </w:r>
      <w:r>
        <w:rPr>
          <w:rFonts w:hint="eastAsia" w:ascii="仿宋_GB2312" w:hAnsi="仿宋_GB2312" w:eastAsia="仿宋_GB2312" w:cs="仿宋_GB2312"/>
          <w:color w:val="auto"/>
          <w:sz w:val="32"/>
          <w:szCs w:val="32"/>
          <w:highlight w:val="none"/>
          <w:lang w:val="en-US" w:eastAsia="zh-CN"/>
        </w:rPr>
        <w:t>8人，全部落水，经各方全力搜救，1人生还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，直接经济损失672.5万元。</w:t>
      </w:r>
    </w:p>
    <w:p>
      <w:pPr>
        <w:pageBreakBefore w:val="0"/>
        <w:kinsoku/>
        <w:wordWrap/>
        <w:overflowPunct/>
        <w:topLinePunct w:val="0"/>
        <w:bidi w:val="0"/>
        <w:spacing w:line="600" w:lineRule="exact"/>
        <w:ind w:firstLine="608" w:firstLineChars="200"/>
        <w:jc w:val="both"/>
        <w:rPr>
          <w:rFonts w:hint="eastAsia" w:ascii="仿宋_GB2312" w:hAnsi="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事故发生后，省委省政府高度重视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cs="仿宋_GB2312"/>
          <w:color w:val="auto"/>
          <w:sz w:val="32"/>
          <w:szCs w:val="32"/>
          <w:highlight w:val="none"/>
          <w:lang w:val="en-US" w:eastAsia="zh-CN"/>
        </w:rPr>
        <w:t>省领导</w:t>
      </w:r>
      <w:r>
        <w:rPr>
          <w:rFonts w:hint="eastAsia" w:ascii="仿宋_GB2312" w:hAnsi="仿宋_GB2312" w:eastAsia="仿宋_GB2312" w:cs="仿宋_GB2312"/>
          <w:color w:val="auto"/>
          <w:sz w:val="32"/>
          <w:szCs w:val="32"/>
          <w:highlight w:val="none"/>
        </w:rPr>
        <w:t>第一时间分别作出批示，要求海洋渔业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海事等部门尽一切力量搜救落水失踪人员，稳妥做好善后处置等工作</w:t>
      </w:r>
      <w:r>
        <w:rPr>
          <w:rFonts w:hint="eastAsia" w:ascii="仿宋_GB2312" w:hAnsi="仿宋_GB2312" w:cs="仿宋_GB2312"/>
          <w:color w:val="auto"/>
          <w:sz w:val="32"/>
          <w:szCs w:val="32"/>
          <w:highlight w:val="none"/>
          <w:lang w:eastAsia="zh-CN"/>
        </w:rPr>
        <w:t>。</w:t>
      </w:r>
    </w:p>
    <w:p>
      <w:pPr>
        <w:pageBreakBefore w:val="0"/>
        <w:kinsoku/>
        <w:wordWrap/>
        <w:overflowPunct/>
        <w:topLinePunct w:val="0"/>
        <w:bidi w:val="0"/>
        <w:spacing w:line="600" w:lineRule="exact"/>
        <w:ind w:firstLine="608"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国务院安委办对该事故查处实行挂牌督办，要求我省进行提级调查。依据《安全生产法》《生产安全事故报告和调查处理条例》（国务院令第493号）等有关法律法规，</w:t>
      </w:r>
      <w:r>
        <w:rPr>
          <w:rFonts w:hint="eastAsia" w:ascii="仿宋_GB2312" w:hAnsi="仿宋_GB2312" w:eastAsia="仿宋_GB2312" w:cs="仿宋_GB2312"/>
          <w:color w:val="auto"/>
          <w:sz w:val="32"/>
          <w:szCs w:val="32"/>
          <w:highlight w:val="none"/>
          <w:lang w:val="en-US" w:eastAsia="zh-CN"/>
        </w:rPr>
        <w:t>受福建省政府委托，由福建省海洋与渔业局牵头，于4月17日成立福建省人民政府漳州龙海</w:t>
      </w:r>
      <w:r>
        <w:rPr>
          <w:rFonts w:hint="eastAsia" w:ascii="仿宋_GB2312" w:hAnsi="仿宋_GB2312" w:eastAsia="仿宋_GB2312" w:cs="仿宋_GB2312"/>
          <w:color w:val="auto"/>
          <w:sz w:val="32"/>
          <w:szCs w:val="32"/>
          <w:highlight w:val="none"/>
          <w:lang w:val="en" w:eastAsia="zh-CN"/>
        </w:rPr>
        <w:t>“</w:t>
      </w:r>
      <w:r>
        <w:rPr>
          <w:rFonts w:hint="eastAsia" w:ascii="仿宋_GB2312" w:hAnsi="仿宋_GB2312" w:eastAsia="仿宋_GB2312" w:cs="仿宋_GB2312"/>
          <w:color w:val="auto"/>
          <w:sz w:val="32"/>
          <w:szCs w:val="32"/>
          <w:highlight w:val="none"/>
          <w:lang w:val="en-US" w:eastAsia="zh-CN"/>
        </w:rPr>
        <w:t>2•10”较大渔业船舶侧翻事故调查组，组长由省</w:t>
      </w:r>
      <w:r>
        <w:rPr>
          <w:rFonts w:hint="eastAsia" w:ascii="仿宋_GB2312" w:hAnsi="仿宋_GB2312" w:eastAsia="仿宋_GB2312" w:cs="仿宋_GB2312"/>
          <w:color w:val="auto"/>
          <w:sz w:val="32"/>
          <w:szCs w:val="32"/>
          <w:highlight w:val="none"/>
        </w:rPr>
        <w:t>海洋与渔业局局长担任，副组长由漳州市人民政府副市长、省海洋与渔业局总工程师担任，成员由省应急厅、公安厅、海洋与渔业局、总工会、</w:t>
      </w:r>
      <w:r>
        <w:rPr>
          <w:rFonts w:hint="eastAsia" w:ascii="仿宋_GB2312" w:hAnsi="仿宋_GB2312" w:eastAsia="仿宋_GB2312" w:cs="仿宋_GB2312"/>
          <w:color w:val="auto"/>
          <w:sz w:val="32"/>
          <w:szCs w:val="32"/>
          <w:highlight w:val="none"/>
          <w:lang w:eastAsia="zh-CN"/>
        </w:rPr>
        <w:t>福建</w:t>
      </w:r>
      <w:r>
        <w:rPr>
          <w:rFonts w:hint="eastAsia" w:ascii="仿宋_GB2312" w:hAnsi="仿宋_GB2312" w:eastAsia="仿宋_GB2312" w:cs="仿宋_GB2312"/>
          <w:color w:val="auto"/>
          <w:sz w:val="32"/>
          <w:szCs w:val="32"/>
          <w:highlight w:val="none"/>
        </w:rPr>
        <w:t>海事局、漳州市</w:t>
      </w:r>
      <w:r>
        <w:rPr>
          <w:rFonts w:hint="eastAsia" w:ascii="仿宋_GB2312" w:hAnsi="仿宋_GB2312" w:eastAsia="仿宋_GB2312" w:cs="仿宋_GB2312"/>
          <w:color w:val="auto"/>
          <w:sz w:val="32"/>
          <w:szCs w:val="32"/>
          <w:highlight w:val="none"/>
          <w:lang w:eastAsia="zh-CN"/>
        </w:rPr>
        <w:t>政府</w:t>
      </w:r>
      <w:r>
        <w:rPr>
          <w:rFonts w:hint="eastAsia" w:ascii="仿宋_GB2312" w:hAnsi="仿宋_GB2312" w:eastAsia="仿宋_GB2312" w:cs="仿宋_GB2312"/>
          <w:color w:val="auto"/>
          <w:sz w:val="32"/>
          <w:szCs w:val="32"/>
          <w:highlight w:val="none"/>
        </w:rPr>
        <w:t>有关部门人员组成。</w:t>
      </w:r>
      <w:r>
        <w:rPr>
          <w:rFonts w:hint="eastAsia" w:ascii="仿宋_GB2312" w:hAnsi="仿宋_GB2312" w:eastAsia="仿宋_GB2312" w:cs="仿宋_GB2312"/>
          <w:color w:val="auto"/>
          <w:sz w:val="32"/>
          <w:szCs w:val="32"/>
          <w:highlight w:val="none"/>
          <w:lang w:eastAsia="zh-CN"/>
        </w:rPr>
        <w:t>同时聘请了有关海洋气象预报、海洋渔业、水上交通安全专家参与事故调查。</w:t>
      </w:r>
      <w:r>
        <w:rPr>
          <w:rFonts w:hint="eastAsia" w:ascii="仿宋_GB2312" w:hAnsi="仿宋_GB2312" w:eastAsia="仿宋_GB2312" w:cs="仿宋_GB2312"/>
          <w:color w:val="auto"/>
          <w:sz w:val="32"/>
          <w:szCs w:val="32"/>
          <w:highlight w:val="none"/>
        </w:rPr>
        <w:t>事故调查组下设管理小组、技术小组、综合小组。</w:t>
      </w:r>
    </w:p>
    <w:p>
      <w:pPr>
        <w:pageBreakBefore w:val="0"/>
        <w:kinsoku/>
        <w:wordWrap/>
        <w:overflowPunct/>
        <w:topLinePunct w:val="0"/>
        <w:bidi w:val="0"/>
        <w:spacing w:line="600" w:lineRule="exact"/>
        <w:ind w:firstLine="608" w:firstLineChars="20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调查组</w:t>
      </w:r>
      <w:r>
        <w:rPr>
          <w:rFonts w:hint="eastAsia" w:ascii="仿宋_GB2312" w:hAnsi="仿宋_GB2312" w:eastAsia="仿宋_GB2312" w:cs="仿宋_GB2312"/>
          <w:color w:val="auto"/>
          <w:sz w:val="32"/>
          <w:szCs w:val="32"/>
          <w:highlight w:val="none"/>
          <w:lang w:eastAsia="zh-CN"/>
        </w:rPr>
        <w:t>围绕国务院安委会办公室事故督导核查工作组提出的问题清单，</w:t>
      </w:r>
      <w:r>
        <w:rPr>
          <w:rFonts w:hint="eastAsia" w:ascii="仿宋_GB2312" w:hAnsi="仿宋_GB2312" w:eastAsia="仿宋_GB2312" w:cs="仿宋_GB2312"/>
          <w:color w:val="auto"/>
          <w:sz w:val="32"/>
          <w:szCs w:val="32"/>
          <w:highlight w:val="none"/>
        </w:rPr>
        <w:t>按照</w:t>
      </w:r>
      <w:r>
        <w:rPr>
          <w:rFonts w:hint="eastAsia"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rPr>
        <w:t>四不放过”和</w:t>
      </w:r>
      <w:r>
        <w:rPr>
          <w:rFonts w:hint="eastAsia"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rPr>
        <w:t>科学严谨、依法依规、实事求是、注重时效”的原则，通过走访渔村、调查取证、查阅资料、笔录问询、问题核实、综合分析</w:t>
      </w:r>
      <w:r>
        <w:rPr>
          <w:rFonts w:hint="eastAsia" w:ascii="仿宋_GB2312" w:hAnsi="仿宋_GB2312" w:eastAsia="仿宋_GB2312" w:cs="仿宋_GB2312"/>
          <w:color w:val="auto"/>
          <w:sz w:val="32"/>
          <w:szCs w:val="32"/>
          <w:highlight w:val="none"/>
          <w:lang w:eastAsia="zh-CN"/>
        </w:rPr>
        <w:t>和反复</w:t>
      </w:r>
      <w:r>
        <w:rPr>
          <w:rFonts w:hint="eastAsia" w:ascii="仿宋_GB2312" w:hAnsi="仿宋_GB2312" w:eastAsia="仿宋_GB2312" w:cs="仿宋_GB2312"/>
          <w:color w:val="auto"/>
          <w:sz w:val="32"/>
          <w:szCs w:val="32"/>
          <w:highlight w:val="none"/>
        </w:rPr>
        <w:t>论证，</w:t>
      </w:r>
      <w:r>
        <w:rPr>
          <w:rFonts w:hint="eastAsia" w:ascii="仿宋_GB2312" w:hAnsi="仿宋_GB2312" w:eastAsia="仿宋_GB2312" w:cs="仿宋_GB2312"/>
          <w:color w:val="auto"/>
          <w:sz w:val="32"/>
          <w:szCs w:val="32"/>
          <w:highlight w:val="none"/>
          <w:lang w:eastAsia="zh-CN"/>
        </w:rPr>
        <w:t>调取当地气象部门和</w:t>
      </w:r>
      <w:r>
        <w:rPr>
          <w:rFonts w:hint="eastAsia" w:ascii="仿宋_GB2312" w:hAnsi="仿宋_GB2312" w:eastAsia="仿宋_GB2312" w:cs="仿宋_GB2312"/>
          <w:bCs/>
          <w:color w:val="auto"/>
          <w:kern w:val="21"/>
          <w:sz w:val="32"/>
          <w:szCs w:val="32"/>
          <w:highlight w:val="none"/>
        </w:rPr>
        <w:t>自然资源部东海预报减灾中心</w:t>
      </w:r>
      <w:r>
        <w:rPr>
          <w:rFonts w:hint="eastAsia" w:ascii="仿宋_GB2312" w:hAnsi="仿宋_GB2312" w:eastAsia="仿宋_GB2312" w:cs="仿宋_GB2312"/>
          <w:bCs/>
          <w:color w:val="auto"/>
          <w:kern w:val="21"/>
          <w:sz w:val="32"/>
          <w:szCs w:val="32"/>
          <w:highlight w:val="none"/>
          <w:lang w:eastAsia="zh-CN"/>
        </w:rPr>
        <w:t>等相关气象观测资料进行综合分析，</w:t>
      </w:r>
      <w:r>
        <w:rPr>
          <w:rFonts w:hint="eastAsia" w:ascii="仿宋_GB2312" w:hAnsi="仿宋_GB2312" w:eastAsia="仿宋_GB2312" w:cs="仿宋_GB2312"/>
          <w:color w:val="auto"/>
          <w:sz w:val="32"/>
          <w:szCs w:val="32"/>
          <w:highlight w:val="none"/>
          <w:lang w:eastAsia="zh-CN"/>
        </w:rPr>
        <w:t>同时委托第三方机构对船舶实载状态的稳性进行了认真复校核算，</w:t>
      </w:r>
      <w:r>
        <w:rPr>
          <w:rFonts w:hint="eastAsia" w:ascii="仿宋_GB2312" w:hAnsi="仿宋_GB2312" w:eastAsia="仿宋_GB2312" w:cs="仿宋_GB2312"/>
          <w:color w:val="auto"/>
          <w:sz w:val="32"/>
          <w:szCs w:val="32"/>
          <w:highlight w:val="none"/>
        </w:rPr>
        <w:t>查明了事故发生的原因、经过、应急处置、人员死亡（失踪）等情况，认定了事故性质</w:t>
      </w:r>
      <w:r>
        <w:rPr>
          <w:rFonts w:hint="eastAsia" w:ascii="仿宋_GB2312" w:hAnsi="仿宋_GB2312" w:eastAsia="仿宋_GB2312" w:cs="仿宋_GB2312"/>
          <w:color w:val="auto"/>
          <w:sz w:val="32"/>
          <w:szCs w:val="32"/>
          <w:highlight w:val="none"/>
          <w:lang w:eastAsia="zh-CN"/>
        </w:rPr>
        <w:t>，查出日常安全管理存在的问题</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并</w:t>
      </w:r>
      <w:r>
        <w:rPr>
          <w:rFonts w:hint="eastAsia" w:ascii="仿宋_GB2312" w:hAnsi="仿宋_GB2312" w:eastAsia="仿宋_GB2312" w:cs="仿宋_GB2312"/>
          <w:color w:val="auto"/>
          <w:sz w:val="32"/>
          <w:szCs w:val="32"/>
          <w:highlight w:val="none"/>
        </w:rPr>
        <w:t>提出了事故防范及整改措施建议</w:t>
      </w:r>
      <w:r>
        <w:rPr>
          <w:rFonts w:hint="eastAsia" w:ascii="仿宋_GB2312" w:hAnsi="仿宋_GB2312" w:eastAsia="仿宋_GB2312" w:cs="仿宋_GB2312"/>
          <w:color w:val="auto"/>
          <w:sz w:val="32"/>
          <w:szCs w:val="32"/>
          <w:highlight w:val="none"/>
          <w:lang w:eastAsia="zh-CN"/>
        </w:rPr>
        <w:t>。</w:t>
      </w:r>
    </w:p>
    <w:p>
      <w:pPr>
        <w:pStyle w:val="3"/>
        <w:pageBreakBefore w:val="0"/>
        <w:kinsoku/>
        <w:wordWrap/>
        <w:overflowPunct/>
        <w:topLinePunct w:val="0"/>
        <w:bidi w:val="0"/>
        <w:spacing w:before="0" w:after="0" w:line="600" w:lineRule="exact"/>
        <w:ind w:firstLine="608"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一、基本情况</w:t>
      </w:r>
    </w:p>
    <w:p>
      <w:pPr>
        <w:pStyle w:val="4"/>
        <w:pageBreakBefore w:val="0"/>
        <w:kinsoku/>
        <w:wordWrap/>
        <w:overflowPunct/>
        <w:topLinePunct w:val="0"/>
        <w:bidi w:val="0"/>
        <w:spacing w:before="0" w:after="0" w:line="600" w:lineRule="exact"/>
        <w:ind w:firstLine="608" w:firstLineChars="200"/>
        <w:rPr>
          <w:rFonts w:hint="eastAsia" w:ascii="楷体_GB2312" w:hAnsi="楷体_GB2312" w:eastAsia="楷体_GB2312" w:cs="楷体_GB2312"/>
          <w:b w:val="0"/>
          <w:color w:val="auto"/>
          <w:kern w:val="21"/>
          <w:sz w:val="32"/>
          <w:szCs w:val="32"/>
          <w:highlight w:val="none"/>
        </w:rPr>
      </w:pPr>
      <w:r>
        <w:rPr>
          <w:rFonts w:hint="eastAsia" w:ascii="楷体_GB2312" w:hAnsi="楷体_GB2312" w:eastAsia="楷体_GB2312" w:cs="楷体_GB2312"/>
          <w:color w:val="auto"/>
          <w:sz w:val="32"/>
          <w:szCs w:val="32"/>
          <w:highlight w:val="none"/>
        </w:rPr>
        <w:t>（一）事故船舶相关情况</w:t>
      </w:r>
    </w:p>
    <w:p>
      <w:pPr>
        <w:pageBreakBefore w:val="0"/>
        <w:kinsoku/>
        <w:wordWrap/>
        <w:overflowPunct/>
        <w:topLinePunct w:val="0"/>
        <w:bidi w:val="0"/>
        <w:spacing w:line="600" w:lineRule="exact"/>
        <w:ind w:firstLine="608" w:firstLineChars="200"/>
        <w:jc w:val="both"/>
        <w:rPr>
          <w:rFonts w:hint="eastAsia"/>
          <w:color w:val="auto"/>
          <w:highlight w:val="none"/>
        </w:rPr>
      </w:pPr>
      <w:r>
        <w:rPr>
          <w:rFonts w:hint="eastAsia" w:ascii="仿宋_GB2312" w:hAnsi="仿宋_GB2312" w:eastAsia="仿宋_GB2312" w:cs="仿宋_GB2312"/>
          <w:b/>
          <w:bCs/>
          <w:color w:val="auto"/>
          <w:sz w:val="32"/>
          <w:szCs w:val="32"/>
          <w:highlight w:val="none"/>
        </w:rPr>
        <w:t xml:space="preserve"> </w:t>
      </w:r>
      <w:r>
        <w:rPr>
          <w:rFonts w:hint="eastAsia" w:ascii="仿宋_GB2312" w:hAnsi="仿宋_GB2312" w:eastAsia="仿宋_GB2312" w:cs="仿宋_GB2312"/>
          <w:color w:val="auto"/>
          <w:kern w:val="21"/>
          <w:sz w:val="32"/>
          <w:szCs w:val="32"/>
          <w:highlight w:val="none"/>
          <w:lang w:val="en"/>
        </w:rPr>
        <w:t>“闽龙渔运60936”</w:t>
      </w:r>
      <w:r>
        <w:rPr>
          <w:rFonts w:hint="eastAsia" w:ascii="仿宋_GB2312" w:hAnsi="仿宋_GB2312" w:eastAsia="仿宋_GB2312" w:cs="仿宋_GB2312"/>
          <w:color w:val="auto"/>
          <w:kern w:val="21"/>
          <w:sz w:val="32"/>
          <w:szCs w:val="32"/>
          <w:highlight w:val="none"/>
        </w:rPr>
        <w:t>船</w:t>
      </w:r>
      <w:r>
        <w:rPr>
          <w:rFonts w:hint="eastAsia" w:ascii="仿宋_GB2312" w:hAnsi="仿宋_GB2312" w:eastAsia="仿宋_GB2312" w:cs="仿宋_GB2312"/>
          <w:bCs/>
          <w:color w:val="auto"/>
          <w:kern w:val="21"/>
          <w:sz w:val="32"/>
          <w:szCs w:val="32"/>
          <w:highlight w:val="none"/>
        </w:rPr>
        <w:t>舶所有人：张俊苹，</w:t>
      </w:r>
      <w:r>
        <w:rPr>
          <w:rFonts w:hint="eastAsia" w:ascii="仿宋_GB2312" w:hAnsi="仿宋_GB2312" w:eastAsia="仿宋_GB2312" w:cs="仿宋_GB2312"/>
          <w:bCs/>
          <w:color w:val="auto"/>
          <w:kern w:val="21"/>
          <w:sz w:val="32"/>
          <w:szCs w:val="32"/>
          <w:highlight w:val="none"/>
          <w:lang w:eastAsia="zh-CN"/>
        </w:rPr>
        <w:t>其中</w:t>
      </w:r>
      <w:r>
        <w:rPr>
          <w:rFonts w:hint="eastAsia" w:ascii="仿宋_GB2312" w:hAnsi="仿宋_GB2312" w:eastAsia="仿宋_GB2312" w:cs="仿宋_GB2312"/>
          <w:bCs/>
          <w:color w:val="auto"/>
          <w:kern w:val="21"/>
          <w:sz w:val="32"/>
          <w:szCs w:val="32"/>
          <w:highlight w:val="none"/>
        </w:rPr>
        <w:t>张俊苹</w:t>
      </w:r>
      <w:r>
        <w:rPr>
          <w:rFonts w:hint="eastAsia" w:ascii="仿宋_GB2312" w:hAnsi="仿宋_GB2312" w:eastAsia="仿宋_GB2312" w:cs="仿宋_GB2312"/>
          <w:bCs/>
          <w:color w:val="auto"/>
          <w:kern w:val="21"/>
          <w:sz w:val="32"/>
          <w:szCs w:val="32"/>
          <w:highlight w:val="none"/>
          <w:lang w:eastAsia="zh-CN"/>
        </w:rPr>
        <w:t>占股份</w:t>
      </w:r>
      <w:r>
        <w:rPr>
          <w:rFonts w:hint="eastAsia" w:ascii="仿宋_GB2312" w:hAnsi="仿宋_GB2312" w:eastAsia="仿宋_GB2312" w:cs="仿宋_GB2312"/>
          <w:bCs/>
          <w:color w:val="auto"/>
          <w:kern w:val="21"/>
          <w:sz w:val="32"/>
          <w:szCs w:val="32"/>
          <w:highlight w:val="none"/>
          <w:lang w:val="en-US" w:eastAsia="zh-CN"/>
        </w:rPr>
        <w:t>60%，康素珍占股份40%。</w:t>
      </w:r>
      <w:r>
        <w:rPr>
          <w:rFonts w:hint="eastAsia" w:ascii="仿宋_GB2312" w:hAnsi="仿宋_GB2312" w:eastAsia="仿宋_GB2312" w:cs="仿宋_GB2312"/>
          <w:bCs/>
          <w:color w:val="auto"/>
          <w:kern w:val="21"/>
          <w:sz w:val="32"/>
          <w:szCs w:val="32"/>
          <w:highlight w:val="none"/>
        </w:rPr>
        <w:t>船籍港</w:t>
      </w:r>
      <w:r>
        <w:rPr>
          <w:rFonts w:hint="eastAsia" w:ascii="仿宋_GB2312" w:hAnsi="仿宋_GB2312" w:eastAsia="仿宋_GB2312" w:cs="仿宋_GB2312"/>
          <w:bCs/>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rPr>
        <w:t>龙海。</w:t>
      </w:r>
    </w:p>
    <w:p>
      <w:pPr>
        <w:adjustRightInd w:val="0"/>
        <w:snapToGrid w:val="0"/>
        <w:spacing w:line="579" w:lineRule="exact"/>
        <w:ind w:firstLine="608" w:firstLineChars="200"/>
        <w:rPr>
          <w:rFonts w:hint="eastAsia" w:ascii="仿宋_GB2312" w:hAnsi="仿宋_GB2312" w:eastAsia="仿宋_GB2312" w:cs="仿宋_GB2312"/>
          <w:bCs/>
          <w:color w:val="auto"/>
          <w:kern w:val="21"/>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1</w:t>
      </w:r>
      <w:r>
        <w:rPr>
          <w:rFonts w:hint="default" w:ascii="仿宋_GB2312" w:hAnsi="仿宋_GB2312" w:eastAsia="仿宋_GB2312" w:cs="仿宋_GB2312"/>
          <w:b/>
          <w:bCs/>
          <w:color w:val="auto"/>
          <w:sz w:val="32"/>
          <w:szCs w:val="32"/>
          <w:highlight w:val="none"/>
          <w:lang w:val="en" w:eastAsia="zh-CN"/>
        </w:rPr>
        <w:t>.</w:t>
      </w:r>
      <w:r>
        <w:rPr>
          <w:rFonts w:hint="eastAsia" w:ascii="仿宋_GB2312" w:hAnsi="仿宋_GB2312" w:eastAsia="仿宋_GB2312" w:cs="仿宋_GB2312"/>
          <w:b/>
          <w:bCs/>
          <w:color w:val="auto"/>
          <w:sz w:val="32"/>
          <w:szCs w:val="32"/>
          <w:highlight w:val="none"/>
          <w:lang w:val="en" w:eastAsia="zh-CN"/>
        </w:rPr>
        <w:t>主要技术参数。</w:t>
      </w:r>
      <w:r>
        <w:rPr>
          <w:rFonts w:hint="eastAsia" w:ascii="仿宋_GB2312" w:hAnsi="仿宋_GB2312" w:eastAsia="仿宋_GB2312" w:cs="仿宋_GB2312"/>
          <w:bCs/>
          <w:color w:val="auto"/>
          <w:kern w:val="21"/>
          <w:sz w:val="32"/>
          <w:szCs w:val="32"/>
          <w:highlight w:val="none"/>
          <w:lang w:val="en" w:eastAsia="zh-CN"/>
        </w:rPr>
        <w:t>经核查，</w:t>
      </w:r>
      <w:r>
        <w:rPr>
          <w:rFonts w:hint="eastAsia" w:ascii="仿宋_GB2312" w:hAnsi="仿宋_GB2312" w:eastAsia="仿宋_GB2312" w:cs="仿宋_GB2312"/>
          <w:bCs/>
          <w:color w:val="auto"/>
          <w:kern w:val="21"/>
          <w:sz w:val="32"/>
          <w:szCs w:val="32"/>
          <w:highlight w:val="none"/>
        </w:rPr>
        <w:t>该船</w:t>
      </w:r>
      <w:r>
        <w:rPr>
          <w:rFonts w:hint="eastAsia" w:ascii="仿宋_GB2312" w:hAnsi="仿宋_GB2312" w:eastAsia="仿宋_GB2312" w:cs="仿宋_GB2312"/>
          <w:bCs/>
          <w:color w:val="auto"/>
          <w:kern w:val="21"/>
          <w:sz w:val="32"/>
          <w:szCs w:val="32"/>
          <w:highlight w:val="none"/>
          <w:lang w:val="en-US" w:eastAsia="zh-CN"/>
        </w:rPr>
        <w:t>于</w:t>
      </w:r>
      <w:r>
        <w:rPr>
          <w:rFonts w:hint="eastAsia" w:ascii="仿宋_GB2312" w:hAnsi="仿宋_GB2312" w:eastAsia="仿宋_GB2312" w:cs="仿宋_GB2312"/>
          <w:bCs/>
          <w:color w:val="auto"/>
          <w:kern w:val="21"/>
          <w:sz w:val="32"/>
          <w:szCs w:val="32"/>
          <w:highlight w:val="none"/>
        </w:rPr>
        <w:t>2015年12月15日建造完工，船体钢质，船长22米，总吨110，净吨61，型宽5.7米，型深2.7米，主机总功率220千瓦，核准作业为捕捞辅助（收鲜船），核定近海航区（Ⅱ类），核定乘员8人。该船船体结构、稳性衡准满足渔业船舶法定检验规则和渔船建造规范要求，船舶安全技术状态良好。</w:t>
      </w:r>
      <w:r>
        <w:rPr>
          <w:rFonts w:hint="eastAsia" w:ascii="仿宋_GB2312" w:hAnsi="仿宋_GB2312" w:cs="仿宋_GB2312"/>
          <w:bCs/>
          <w:color w:val="auto"/>
          <w:kern w:val="21"/>
          <w:sz w:val="32"/>
          <w:szCs w:val="32"/>
          <w:highlight w:val="none"/>
          <w:lang w:eastAsia="zh-CN"/>
        </w:rPr>
        <w:t>该船船体结构未曾改装过，自建造以来没有大修记录。</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08" w:firstLineChars="200"/>
        <w:jc w:val="both"/>
        <w:textAlignment w:val="baseline"/>
        <w:rPr>
          <w:rFonts w:hint="eastAsia" w:ascii="仿宋_GB2312" w:hAnsi="仿宋_GB2312" w:eastAsia="仿宋_GB2312" w:cs="仿宋_GB2312"/>
          <w:bCs/>
          <w:color w:val="auto"/>
          <w:kern w:val="21"/>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2</w:t>
      </w:r>
      <w:r>
        <w:rPr>
          <w:rFonts w:hint="default" w:ascii="仿宋_GB2312" w:hAnsi="仿宋_GB2312" w:eastAsia="仿宋_GB2312" w:cs="仿宋_GB2312"/>
          <w:b/>
          <w:bCs/>
          <w:color w:val="auto"/>
          <w:sz w:val="32"/>
          <w:szCs w:val="32"/>
          <w:highlight w:val="none"/>
          <w:lang w:val="en" w:eastAsia="zh-CN"/>
        </w:rPr>
        <w:t>.</w:t>
      </w:r>
      <w:r>
        <w:rPr>
          <w:rFonts w:hint="eastAsia" w:ascii="仿宋_GB2312" w:hAnsi="仿宋_GB2312" w:eastAsia="仿宋_GB2312" w:cs="仿宋_GB2312"/>
          <w:b/>
          <w:bCs/>
          <w:color w:val="auto"/>
          <w:sz w:val="32"/>
          <w:szCs w:val="32"/>
          <w:highlight w:val="none"/>
          <w:lang w:val="en" w:eastAsia="zh-CN"/>
        </w:rPr>
        <w:t>船舶设备。</w:t>
      </w:r>
      <w:r>
        <w:rPr>
          <w:rFonts w:hint="eastAsia" w:ascii="仿宋_GB2312" w:hAnsi="仿宋_GB2312" w:eastAsia="仿宋_GB2312" w:cs="仿宋_GB2312"/>
          <w:color w:val="auto"/>
          <w:sz w:val="32"/>
          <w:szCs w:val="32"/>
          <w:highlight w:val="none"/>
          <w:lang w:val="en" w:eastAsia="zh-CN"/>
        </w:rPr>
        <w:t>事故渔业船舶</w:t>
      </w:r>
      <w:r>
        <w:rPr>
          <w:rFonts w:hint="eastAsia" w:ascii="仿宋_GB2312" w:hAnsi="仿宋_GB2312" w:eastAsia="仿宋_GB2312" w:cs="仿宋_GB2312"/>
          <w:bCs/>
          <w:color w:val="auto"/>
          <w:kern w:val="21"/>
          <w:sz w:val="32"/>
          <w:szCs w:val="32"/>
          <w:highlight w:val="none"/>
          <w:lang w:eastAsia="zh-CN"/>
        </w:rPr>
        <w:t>《国内海洋渔船安全证书》记载配备以下主要设备：</w:t>
      </w:r>
    </w:p>
    <w:p>
      <w:pPr>
        <w:pStyle w:val="9"/>
        <w:keepNext w:val="0"/>
        <w:keepLines w:val="0"/>
        <w:pageBreakBefore w:val="0"/>
        <w:widowControl w:val="0"/>
        <w:kinsoku/>
        <w:wordWrap/>
        <w:overflowPunct/>
        <w:topLinePunct w:val="0"/>
        <w:autoSpaceDE w:val="0"/>
        <w:autoSpaceDN w:val="0"/>
        <w:bidi w:val="0"/>
        <w:adjustRightInd w:val="0"/>
        <w:snapToGrid w:val="0"/>
        <w:spacing w:line="580" w:lineRule="exact"/>
        <w:ind w:firstLine="608" w:firstLineChars="200"/>
        <w:textAlignment w:val="baseline"/>
        <w:rPr>
          <w:rFonts w:hint="default" w:ascii="仿宋_GB2312" w:hAnsi="仿宋_GB2312" w:eastAsia="仿宋_GB2312" w:cs="仿宋_GB2312"/>
          <w:bCs/>
          <w:color w:val="auto"/>
          <w:kern w:val="21"/>
          <w:sz w:val="32"/>
          <w:szCs w:val="32"/>
          <w:highlight w:val="none"/>
          <w:lang w:val="en-US" w:eastAsia="zh-CN"/>
        </w:rPr>
      </w:pPr>
      <w:r>
        <w:rPr>
          <w:rFonts w:hint="eastAsia" w:ascii="仿宋_GB2312" w:hAnsi="仿宋_GB2312" w:eastAsia="仿宋_GB2312" w:cs="仿宋_GB2312"/>
          <w:bCs/>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lang w:val="en-US" w:eastAsia="zh-CN"/>
        </w:rPr>
        <w:t>1</w:t>
      </w:r>
      <w:r>
        <w:rPr>
          <w:rFonts w:hint="eastAsia" w:ascii="仿宋_GB2312" w:hAnsi="仿宋_GB2312" w:eastAsia="仿宋_GB2312" w:cs="仿宋_GB2312"/>
          <w:bCs/>
          <w:color w:val="auto"/>
          <w:kern w:val="21"/>
          <w:sz w:val="32"/>
          <w:szCs w:val="32"/>
          <w:highlight w:val="none"/>
          <w:lang w:eastAsia="zh-CN"/>
        </w:rPr>
        <w:t>）航行设备：</w:t>
      </w:r>
      <w:r>
        <w:rPr>
          <w:rFonts w:hint="eastAsia" w:ascii="仿宋_GB2312" w:hAnsi="仿宋_GB2312" w:eastAsia="仿宋_GB2312" w:cs="仿宋_GB2312"/>
          <w:bCs/>
          <w:color w:val="auto"/>
          <w:kern w:val="21"/>
          <w:sz w:val="32"/>
          <w:szCs w:val="32"/>
          <w:highlight w:val="none"/>
          <w:lang w:val="en-US" w:eastAsia="zh-CN"/>
        </w:rPr>
        <w:t>CPT-130D罗经1台，MR-1831雷达1台，RV-680测深仪（探鱼仪）1台，FT-8700定位仪1台，FT-8700防碰撞系统AIS1台。</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08" w:firstLineChars="200"/>
        <w:textAlignment w:val="baseline"/>
        <w:rPr>
          <w:rFonts w:hint="eastAsia" w:ascii="仿宋_GB2312" w:hAnsi="仿宋_GB2312" w:eastAsia="仿宋_GB2312" w:cs="仿宋_GB2312"/>
          <w:bCs/>
          <w:color w:val="auto"/>
          <w:kern w:val="21"/>
          <w:sz w:val="32"/>
          <w:szCs w:val="32"/>
          <w:highlight w:val="none"/>
          <w:lang w:val="en" w:eastAsia="zh-CN"/>
        </w:rPr>
      </w:pPr>
      <w:r>
        <w:rPr>
          <w:rFonts w:hint="eastAsia" w:ascii="仿宋_GB2312" w:hAnsi="仿宋_GB2312" w:eastAsia="仿宋_GB2312" w:cs="仿宋_GB2312"/>
          <w:bCs/>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lang w:val="en-US" w:eastAsia="zh-CN"/>
        </w:rPr>
        <w:t>2</w:t>
      </w:r>
      <w:r>
        <w:rPr>
          <w:rFonts w:hint="eastAsia" w:ascii="仿宋_GB2312" w:hAnsi="仿宋_GB2312" w:eastAsia="仿宋_GB2312" w:cs="仿宋_GB2312"/>
          <w:bCs/>
          <w:color w:val="auto"/>
          <w:kern w:val="21"/>
          <w:sz w:val="32"/>
          <w:szCs w:val="32"/>
          <w:highlight w:val="none"/>
          <w:lang w:eastAsia="zh-CN"/>
        </w:rPr>
        <w:t>）主机和舵机：</w:t>
      </w:r>
      <w:r>
        <w:rPr>
          <w:rFonts w:hint="eastAsia" w:ascii="仿宋_GB2312" w:hAnsi="仿宋_GB2312" w:eastAsia="仿宋_GB2312" w:cs="仿宋_GB2312"/>
          <w:bCs/>
          <w:color w:val="auto"/>
          <w:kern w:val="21"/>
          <w:sz w:val="32"/>
          <w:szCs w:val="32"/>
          <w:highlight w:val="none"/>
          <w:lang w:val="en-US" w:eastAsia="zh-CN"/>
        </w:rPr>
        <w:t>WHM6160C300-2型主机1台（制造厂：潍柴重机股份有限公司，出厂日期：2021年5月14日）。</w:t>
      </w:r>
      <w:r>
        <w:rPr>
          <w:rFonts w:hint="eastAsia" w:ascii="仿宋_GB2312" w:hAnsi="仿宋_GB2312" w:eastAsia="仿宋_GB2312" w:cs="仿宋_GB2312"/>
          <w:bCs/>
          <w:color w:val="auto"/>
          <w:kern w:val="21"/>
          <w:sz w:val="32"/>
          <w:szCs w:val="32"/>
          <w:highlight w:val="none"/>
          <w:lang w:eastAsia="zh-CN"/>
        </w:rPr>
        <w:t>流线型平衡舵</w:t>
      </w:r>
      <w:r>
        <w:rPr>
          <w:rFonts w:hint="eastAsia" w:ascii="仿宋_GB2312" w:hAnsi="仿宋_GB2312" w:eastAsia="仿宋_GB2312" w:cs="仿宋_GB2312"/>
          <w:bCs/>
          <w:color w:val="auto"/>
          <w:kern w:val="21"/>
          <w:sz w:val="32"/>
          <w:szCs w:val="32"/>
          <w:highlight w:val="none"/>
          <w:lang w:val="en-US" w:eastAsia="zh-CN"/>
        </w:rPr>
        <w:t>1套，</w:t>
      </w:r>
      <w:r>
        <w:rPr>
          <w:rFonts w:hint="eastAsia" w:ascii="仿宋_GB2312" w:hAnsi="仿宋_GB2312" w:eastAsia="仿宋_GB2312" w:cs="仿宋_GB2312"/>
          <w:bCs/>
          <w:color w:val="auto"/>
          <w:kern w:val="21"/>
          <w:sz w:val="32"/>
          <w:szCs w:val="32"/>
          <w:highlight w:val="none"/>
          <w:lang w:eastAsia="zh-CN"/>
        </w:rPr>
        <w:t>主操舵装置型式为液压式</w:t>
      </w:r>
      <w:r>
        <w:rPr>
          <w:rFonts w:hint="eastAsia" w:ascii="仿宋_GB2312" w:hAnsi="仿宋_GB2312" w:eastAsia="仿宋_GB2312" w:cs="仿宋_GB2312"/>
          <w:bCs/>
          <w:color w:val="auto"/>
          <w:kern w:val="21"/>
          <w:sz w:val="32"/>
          <w:szCs w:val="32"/>
          <w:highlight w:val="none"/>
          <w:lang w:val="en-US" w:eastAsia="zh-CN"/>
        </w:rPr>
        <w:t>DBY-20</w:t>
      </w:r>
      <w:r>
        <w:rPr>
          <w:rFonts w:hint="default" w:ascii="仿宋_GB2312" w:hAnsi="仿宋_GB2312" w:eastAsia="仿宋_GB2312" w:cs="仿宋_GB2312"/>
          <w:bCs/>
          <w:color w:val="auto"/>
          <w:kern w:val="21"/>
          <w:sz w:val="32"/>
          <w:szCs w:val="32"/>
          <w:highlight w:val="none"/>
          <w:lang w:val="en" w:eastAsia="zh-CN"/>
        </w:rPr>
        <w:t>/28</w:t>
      </w:r>
      <w:r>
        <w:rPr>
          <w:rFonts w:hint="eastAsia" w:ascii="仿宋_GB2312" w:hAnsi="仿宋_GB2312" w:eastAsia="仿宋_GB2312" w:cs="仿宋_GB2312"/>
          <w:bCs/>
          <w:color w:val="auto"/>
          <w:kern w:val="21"/>
          <w:sz w:val="32"/>
          <w:szCs w:val="32"/>
          <w:highlight w:val="none"/>
          <w:lang w:val="en" w:eastAsia="zh-CN"/>
        </w:rPr>
        <w:t>。</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08" w:firstLineChars="200"/>
        <w:textAlignment w:val="baseline"/>
        <w:rPr>
          <w:rFonts w:hint="eastAsia" w:eastAsia="仿宋_GB2312"/>
          <w:color w:val="auto"/>
          <w:highlight w:val="none"/>
          <w:lang w:val="en" w:eastAsia="zh-CN"/>
        </w:rPr>
      </w:pPr>
      <w:r>
        <w:rPr>
          <w:rFonts w:hint="eastAsia" w:ascii="仿宋_GB2312" w:hAnsi="仿宋_GB2312" w:eastAsia="仿宋_GB2312" w:cs="仿宋_GB2312"/>
          <w:bCs/>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lang w:val="en-US" w:eastAsia="zh-CN"/>
        </w:rPr>
        <w:t>3</w:t>
      </w:r>
      <w:r>
        <w:rPr>
          <w:rFonts w:hint="eastAsia" w:ascii="仿宋_GB2312" w:hAnsi="仿宋_GB2312" w:eastAsia="仿宋_GB2312" w:cs="仿宋_GB2312"/>
          <w:bCs/>
          <w:color w:val="auto"/>
          <w:kern w:val="21"/>
          <w:sz w:val="32"/>
          <w:szCs w:val="32"/>
          <w:highlight w:val="none"/>
          <w:lang w:eastAsia="zh-CN"/>
        </w:rPr>
        <w:t>）安全设备设施：</w:t>
      </w:r>
      <w:r>
        <w:rPr>
          <w:rFonts w:hint="eastAsia" w:ascii="仿宋_GB2312" w:hAnsi="仿宋_GB2312" w:eastAsia="仿宋_GB2312" w:cs="仿宋_GB2312"/>
          <w:color w:val="auto"/>
          <w:sz w:val="32"/>
          <w:szCs w:val="32"/>
          <w:highlight w:val="none"/>
        </w:rPr>
        <w:t>RAFT-Y-10型10人救生筏1只，SY-1型救生衣10件，硬塑</w:t>
      </w:r>
      <w:r>
        <w:rPr>
          <w:rFonts w:hint="eastAsia" w:ascii="仿宋_GB2312" w:hAnsi="仿宋_GB2312" w:eastAsia="仿宋_GB2312" w:cs="仿宋_GB2312"/>
          <w:color w:val="auto"/>
          <w:sz w:val="32"/>
          <w:szCs w:val="32"/>
          <w:highlight w:val="none"/>
          <w:lang w:eastAsia="zh-CN"/>
        </w:rPr>
        <w:t>材质的</w:t>
      </w:r>
      <w:r>
        <w:rPr>
          <w:rFonts w:hint="eastAsia" w:ascii="仿宋_GB2312" w:hAnsi="仿宋_GB2312" w:eastAsia="仿宋_GB2312" w:cs="仿宋_GB2312"/>
          <w:color w:val="auto"/>
          <w:sz w:val="32"/>
          <w:szCs w:val="32"/>
          <w:highlight w:val="none"/>
        </w:rPr>
        <w:t>救生圈2个，FT-805型甚高频电话1台，FT-9200型固定北斗终端1台，FT-801型渔业专用电台1台，FT-808型中高频无线装置1台，</w:t>
      </w:r>
      <w:r>
        <w:rPr>
          <w:rFonts w:hint="eastAsia" w:ascii="仿宋_GB2312" w:hAnsi="仿宋_GB2312" w:eastAsia="仿宋_GB2312" w:cs="仿宋_GB2312"/>
          <w:color w:val="auto"/>
          <w:sz w:val="32"/>
          <w:szCs w:val="32"/>
          <w:highlight w:val="none"/>
          <w:lang w:eastAsia="zh-CN"/>
        </w:rPr>
        <w:t>配备</w:t>
      </w:r>
      <w:r>
        <w:rPr>
          <w:rFonts w:hint="eastAsia" w:ascii="仿宋_GB2312" w:hAnsi="仿宋_GB2312" w:eastAsia="仿宋_GB2312" w:cs="仿宋_GB2312"/>
          <w:color w:val="auto"/>
          <w:sz w:val="32"/>
          <w:szCs w:val="32"/>
          <w:highlight w:val="none"/>
        </w:rPr>
        <w:t>SA-3600型插卡式AIS设备，</w:t>
      </w:r>
      <w:r>
        <w:rPr>
          <w:rFonts w:hint="eastAsia" w:ascii="仿宋_GB2312" w:hAnsi="仿宋_GB2312" w:eastAsia="仿宋_GB2312" w:cs="仿宋_GB2312"/>
          <w:color w:val="auto"/>
          <w:sz w:val="32"/>
          <w:szCs w:val="32"/>
          <w:highlight w:val="none"/>
          <w:lang w:eastAsia="zh-CN"/>
        </w:rPr>
        <w:t>以及</w:t>
      </w:r>
      <w:r>
        <w:rPr>
          <w:rFonts w:hint="eastAsia" w:ascii="仿宋_GB2312" w:hAnsi="仿宋_GB2312" w:eastAsia="仿宋_GB2312" w:cs="仿宋_GB2312"/>
          <w:color w:val="auto"/>
          <w:sz w:val="32"/>
          <w:szCs w:val="32"/>
          <w:highlight w:val="none"/>
        </w:rPr>
        <w:t>卫星宽带通信、AI盒子、视频摄像头、VOIP（互联网语音）电话等智控终端设备（高通量终端设备）</w:t>
      </w:r>
      <w:r>
        <w:rPr>
          <w:rFonts w:hint="eastAsia" w:ascii="仿宋_GB2312" w:hAnsi="仿宋_GB2312" w:eastAsia="仿宋_GB2312" w:cs="仿宋_GB2312"/>
          <w:color w:val="auto"/>
          <w:sz w:val="32"/>
          <w:szCs w:val="32"/>
          <w:highlight w:val="none"/>
          <w:lang w:eastAsia="zh-CN"/>
        </w:rPr>
        <w:t>。</w:t>
      </w:r>
    </w:p>
    <w:p>
      <w:pPr>
        <w:pageBreakBefore w:val="0"/>
        <w:widowControl w:val="0"/>
        <w:kinsoku/>
        <w:wordWrap/>
        <w:overflowPunct/>
        <w:topLinePunct w:val="0"/>
        <w:autoSpaceDE w:val="0"/>
        <w:autoSpaceDN w:val="0"/>
        <w:bidi w:val="0"/>
        <w:adjustRightInd w:val="0"/>
        <w:snapToGrid w:val="0"/>
        <w:spacing w:line="580" w:lineRule="exact"/>
        <w:ind w:firstLine="608" w:firstLineChars="200"/>
        <w:textAlignment w:val="baseline"/>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eastAsia="zh-CN"/>
        </w:rPr>
        <w:t>事故渔业船舶年度检验尚处于法定有效合格检验周期内。经调查获救生还船员，上述设备在事发前工况正常。</w:t>
      </w:r>
    </w:p>
    <w:p>
      <w:pPr>
        <w:pageBreakBefore w:val="0"/>
        <w:widowControl w:val="0"/>
        <w:kinsoku/>
        <w:wordWrap/>
        <w:overflowPunct/>
        <w:topLinePunct w:val="0"/>
        <w:autoSpaceDE w:val="0"/>
        <w:autoSpaceDN w:val="0"/>
        <w:bidi w:val="0"/>
        <w:adjustRightInd w:val="0"/>
        <w:snapToGrid w:val="0"/>
        <w:spacing w:line="580" w:lineRule="exact"/>
        <w:ind w:firstLine="608" w:firstLineChars="200"/>
        <w:jc w:val="both"/>
        <w:textAlignment w:val="baseline"/>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b/>
          <w:bCs/>
          <w:color w:val="auto"/>
          <w:sz w:val="32"/>
          <w:szCs w:val="32"/>
          <w:highlight w:val="none"/>
          <w:lang w:val="en-US" w:eastAsia="zh-CN"/>
        </w:rPr>
        <w:t>3</w:t>
      </w:r>
      <w:r>
        <w:rPr>
          <w:rFonts w:hint="default" w:ascii="仿宋_GB2312" w:hAnsi="仿宋_GB2312" w:eastAsia="仿宋_GB2312" w:cs="仿宋_GB2312"/>
          <w:b/>
          <w:bCs/>
          <w:color w:val="auto"/>
          <w:sz w:val="32"/>
          <w:szCs w:val="32"/>
          <w:highlight w:val="none"/>
          <w:lang w:val="en" w:eastAsia="zh-CN"/>
        </w:rPr>
        <w:t>.</w:t>
      </w:r>
      <w:r>
        <w:rPr>
          <w:rFonts w:hint="eastAsia" w:ascii="仿宋_GB2312" w:hAnsi="仿宋_GB2312" w:eastAsia="仿宋_GB2312" w:cs="仿宋_GB2312"/>
          <w:b/>
          <w:bCs/>
          <w:color w:val="auto"/>
          <w:sz w:val="32"/>
          <w:szCs w:val="32"/>
          <w:highlight w:val="none"/>
          <w:lang w:val="en" w:eastAsia="zh-CN"/>
        </w:rPr>
        <w:t>船舶持证情况。</w:t>
      </w:r>
      <w:r>
        <w:rPr>
          <w:rFonts w:hint="eastAsia" w:ascii="仿宋_GB2312" w:hAnsi="仿宋_GB2312" w:eastAsia="仿宋_GB2312" w:cs="仿宋_GB2312"/>
          <w:color w:val="auto"/>
          <w:sz w:val="32"/>
          <w:szCs w:val="32"/>
          <w:highlight w:val="none"/>
          <w:lang w:val="en" w:eastAsia="zh-CN"/>
        </w:rPr>
        <w:t>经核查，事故渔业船舶法定证书齐全有效。</w:t>
      </w:r>
      <w:r>
        <w:rPr>
          <w:rFonts w:hint="eastAsia" w:ascii="仿宋_GB2312" w:hAnsi="仿宋_GB2312" w:eastAsia="仿宋_GB2312" w:cs="仿宋_GB2312"/>
          <w:bCs/>
          <w:color w:val="auto"/>
          <w:kern w:val="21"/>
          <w:sz w:val="32"/>
          <w:szCs w:val="32"/>
          <w:highlight w:val="none"/>
        </w:rPr>
        <w:t>《渔业船舶所有权登记证书》编号：（闽龙）船登（权）（2021）FZ-100007号。《渔业船舶国籍登记证书》编号：（闽龙）船登（籍）（2022）FZ-100016号，证书有效期至2027年10月20日。《国内海洋渔船安全证书》编号：3506000211152，证书有效期至2024年12月14日。《捕捞辅助船许可证》编号：（闽龙）船捕（2021）FZ-100012号，使用期限：2021年7月30日至2024年7月29日，辅助时限非禁（休）渔期。</w:t>
      </w:r>
    </w:p>
    <w:p>
      <w:pPr>
        <w:pageBreakBefore w:val="0"/>
        <w:widowControl w:val="0"/>
        <w:kinsoku/>
        <w:wordWrap/>
        <w:overflowPunct/>
        <w:topLinePunct w:val="0"/>
        <w:autoSpaceDE w:val="0"/>
        <w:autoSpaceDN w:val="0"/>
        <w:bidi w:val="0"/>
        <w:adjustRightInd w:val="0"/>
        <w:snapToGrid w:val="0"/>
        <w:spacing w:line="580" w:lineRule="exact"/>
        <w:ind w:firstLine="608" w:firstLineChars="200"/>
        <w:textAlignment w:val="baseline"/>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default" w:ascii="仿宋_GB2312" w:hAnsi="仿宋_GB2312" w:eastAsia="仿宋_GB2312" w:cs="仿宋_GB2312"/>
          <w:b/>
          <w:bCs/>
          <w:color w:val="auto"/>
          <w:sz w:val="32"/>
          <w:szCs w:val="32"/>
          <w:highlight w:val="none"/>
          <w:lang w:val="en" w:eastAsia="zh-CN"/>
        </w:rPr>
        <w:t>.</w:t>
      </w:r>
      <w:r>
        <w:rPr>
          <w:rFonts w:hint="eastAsia" w:ascii="仿宋_GB2312" w:hAnsi="仿宋_GB2312" w:eastAsia="仿宋_GB2312" w:cs="仿宋_GB2312"/>
          <w:b/>
          <w:bCs/>
          <w:color w:val="auto"/>
          <w:sz w:val="32"/>
          <w:szCs w:val="32"/>
          <w:highlight w:val="none"/>
          <w:lang w:val="en" w:eastAsia="zh-CN"/>
        </w:rPr>
        <w:t>船员配备。</w:t>
      </w:r>
      <w:r>
        <w:rPr>
          <w:rFonts w:hint="eastAsia" w:ascii="仿宋_GB2312" w:hAnsi="仿宋_GB2312" w:eastAsia="仿宋_GB2312" w:cs="仿宋_GB2312"/>
          <w:snapToGrid w:val="0"/>
          <w:color w:val="auto"/>
          <w:kern w:val="2"/>
          <w:sz w:val="32"/>
          <w:szCs w:val="32"/>
          <w:highlight w:val="none"/>
          <w:lang w:val="en" w:eastAsia="zh-CN" w:bidi="ar-SA"/>
        </w:rPr>
        <w:t>经调查，</w:t>
      </w:r>
      <w:r>
        <w:rPr>
          <w:rFonts w:hint="eastAsia" w:ascii="仿宋_GB2312" w:hAnsi="仿宋_GB2312" w:eastAsia="仿宋_GB2312" w:cs="仿宋_GB2312"/>
          <w:snapToGrid w:val="0"/>
          <w:color w:val="auto"/>
          <w:kern w:val="2"/>
          <w:sz w:val="32"/>
          <w:szCs w:val="32"/>
          <w:highlight w:val="none"/>
          <w:lang w:val="en-US" w:eastAsia="zh-CN" w:bidi="ar-SA"/>
        </w:rPr>
        <w:t>在船船员数量、职务船员基本满足最低安全配员要求。</w:t>
      </w:r>
      <w:r>
        <w:rPr>
          <w:rFonts w:hint="eastAsia" w:ascii="仿宋_GB2312" w:hAnsi="仿宋_GB2312" w:eastAsia="仿宋_GB2312" w:cs="仿宋_GB2312"/>
          <w:color w:val="auto"/>
          <w:sz w:val="32"/>
          <w:highlight w:val="none"/>
          <w:lang w:eastAsia="zh-CN"/>
        </w:rPr>
        <w:t>事故渔业船舶</w:t>
      </w:r>
      <w:r>
        <w:rPr>
          <w:rFonts w:hint="eastAsia" w:ascii="仿宋_GB2312" w:hAnsi="仿宋_GB2312" w:eastAsia="仿宋_GB2312" w:cs="仿宋_GB2312"/>
          <w:color w:val="auto"/>
          <w:sz w:val="32"/>
          <w:highlight w:val="none"/>
        </w:rPr>
        <w:t>核定乘员8人，本航次实际出海</w:t>
      </w:r>
      <w:r>
        <w:rPr>
          <w:rFonts w:hint="eastAsia" w:ascii="仿宋_GB2312" w:hAnsi="仿宋_GB2312" w:eastAsia="仿宋_GB2312" w:cs="仿宋_GB2312"/>
          <w:color w:val="auto"/>
          <w:sz w:val="32"/>
          <w:szCs w:val="32"/>
          <w:highlight w:val="none"/>
        </w:rPr>
        <w:t>人员8人。根据</w:t>
      </w:r>
      <w:r>
        <w:rPr>
          <w:rFonts w:hint="eastAsia" w:ascii="仿宋_GB2312" w:hAnsi="仿宋_GB2312" w:cs="仿宋_GB2312"/>
          <w:color w:val="auto"/>
          <w:sz w:val="32"/>
          <w:szCs w:val="32"/>
          <w:highlight w:val="none"/>
          <w:lang w:eastAsia="zh-CN"/>
        </w:rPr>
        <w:t>相关</w:t>
      </w:r>
      <w:r>
        <w:rPr>
          <w:rFonts w:hint="eastAsia" w:ascii="仿宋_GB2312" w:hAnsi="仿宋_GB2312" w:eastAsia="仿宋_GB2312" w:cs="仿宋_GB2312"/>
          <w:color w:val="auto"/>
          <w:sz w:val="32"/>
          <w:szCs w:val="32"/>
          <w:highlight w:val="none"/>
        </w:rPr>
        <w:t>规定，该船应配三级船长1名、助理船副1名、三级轮机长1名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普通船员应持有普通船员证书。</w:t>
      </w:r>
      <w:r>
        <w:rPr>
          <w:rFonts w:eastAsia="仿宋_GB2312"/>
          <w:color w:val="auto"/>
          <w:sz w:val="32"/>
          <w:szCs w:val="32"/>
          <w:highlight w:val="none"/>
        </w:rPr>
        <w:t>本航次该船配备了</w:t>
      </w:r>
      <w:r>
        <w:rPr>
          <w:rFonts w:hint="eastAsia" w:ascii="仿宋_GB2312" w:hAnsi="仿宋_GB2312" w:eastAsia="仿宋_GB2312" w:cs="仿宋_GB2312"/>
          <w:color w:val="auto"/>
          <w:sz w:val="32"/>
          <w:szCs w:val="32"/>
          <w:highlight w:val="none"/>
        </w:rPr>
        <w:t>三级船长</w:t>
      </w:r>
      <w:r>
        <w:rPr>
          <w:rFonts w:eastAsia="仿宋_GB2312"/>
          <w:color w:val="auto"/>
          <w:sz w:val="32"/>
          <w:szCs w:val="32"/>
          <w:highlight w:val="none"/>
        </w:rPr>
        <w:t>1名，</w:t>
      </w:r>
      <w:r>
        <w:rPr>
          <w:rFonts w:hint="eastAsia" w:eastAsia="仿宋_GB2312"/>
          <w:color w:val="auto"/>
          <w:sz w:val="32"/>
          <w:szCs w:val="32"/>
          <w:highlight w:val="none"/>
        </w:rPr>
        <w:t>助理</w:t>
      </w:r>
      <w:r>
        <w:rPr>
          <w:rFonts w:hint="eastAsia" w:ascii="仿宋_GB2312" w:hAnsi="仿宋_GB2312" w:eastAsia="仿宋_GB2312" w:cs="仿宋_GB2312"/>
          <w:color w:val="auto"/>
          <w:sz w:val="32"/>
          <w:szCs w:val="32"/>
          <w:highlight w:val="none"/>
        </w:rPr>
        <w:t>船副</w:t>
      </w:r>
      <w:r>
        <w:rPr>
          <w:rFonts w:eastAsia="仿宋_GB2312"/>
          <w:color w:val="auto"/>
          <w:sz w:val="32"/>
          <w:szCs w:val="32"/>
          <w:highlight w:val="none"/>
        </w:rPr>
        <w:t>1名</w:t>
      </w:r>
      <w:r>
        <w:rPr>
          <w:rFonts w:hint="eastAsia" w:eastAsia="仿宋_GB2312"/>
          <w:color w:val="auto"/>
          <w:sz w:val="32"/>
          <w:szCs w:val="32"/>
          <w:highlight w:val="none"/>
        </w:rPr>
        <w:t>，</w:t>
      </w:r>
      <w:r>
        <w:rPr>
          <w:rFonts w:hint="eastAsia" w:ascii="仿宋_GB2312" w:hAnsi="仿宋_GB2312" w:eastAsia="仿宋_GB2312" w:cs="仿宋_GB2312"/>
          <w:color w:val="auto"/>
          <w:sz w:val="32"/>
          <w:szCs w:val="32"/>
          <w:highlight w:val="none"/>
        </w:rPr>
        <w:t>三级轮机长</w:t>
      </w:r>
      <w:r>
        <w:rPr>
          <w:rFonts w:eastAsia="仿宋_GB2312"/>
          <w:color w:val="auto"/>
          <w:sz w:val="32"/>
          <w:szCs w:val="32"/>
          <w:highlight w:val="none"/>
        </w:rPr>
        <w:t>1名</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证书过期半年多，有效期至</w:t>
      </w:r>
      <w:r>
        <w:rPr>
          <w:rFonts w:hint="eastAsia" w:ascii="仿宋_GB2312" w:hAnsi="仿宋_GB2312" w:eastAsia="仿宋_GB2312" w:cs="仿宋_GB2312"/>
          <w:color w:val="auto"/>
          <w:sz w:val="32"/>
          <w:szCs w:val="32"/>
          <w:highlight w:val="none"/>
        </w:rPr>
        <w:t>2022年7月25日</w:t>
      </w:r>
      <w:r>
        <w:rPr>
          <w:rFonts w:hint="eastAsia" w:eastAsia="仿宋_GB2312"/>
          <w:color w:val="auto"/>
          <w:sz w:val="32"/>
          <w:szCs w:val="32"/>
          <w:highlight w:val="none"/>
          <w:lang w:eastAsia="zh-CN"/>
        </w:rPr>
        <w:t>）</w:t>
      </w:r>
      <w:r>
        <w:rPr>
          <w:rFonts w:hint="eastAsia" w:eastAsia="仿宋_GB2312"/>
          <w:color w:val="auto"/>
          <w:sz w:val="32"/>
          <w:szCs w:val="32"/>
          <w:highlight w:val="none"/>
        </w:rPr>
        <w:t>，4</w:t>
      </w:r>
      <w:r>
        <w:rPr>
          <w:rFonts w:eastAsia="仿宋_GB2312"/>
          <w:color w:val="auto"/>
          <w:sz w:val="32"/>
          <w:szCs w:val="32"/>
          <w:highlight w:val="none"/>
        </w:rPr>
        <w:t>名船员持有渔业普通船员证书，</w:t>
      </w:r>
      <w:r>
        <w:rPr>
          <w:rFonts w:hint="eastAsia" w:eastAsia="仿宋_GB2312"/>
          <w:color w:val="auto"/>
          <w:sz w:val="32"/>
          <w:szCs w:val="32"/>
          <w:highlight w:val="none"/>
        </w:rPr>
        <w:t>1</w:t>
      </w:r>
      <w:r>
        <w:rPr>
          <w:rFonts w:eastAsia="仿宋_GB2312"/>
          <w:color w:val="auto"/>
          <w:sz w:val="32"/>
          <w:szCs w:val="32"/>
          <w:highlight w:val="none"/>
        </w:rPr>
        <w:t>名</w:t>
      </w:r>
      <w:r>
        <w:rPr>
          <w:rFonts w:hint="eastAsia" w:eastAsia="仿宋_GB2312"/>
          <w:color w:val="auto"/>
          <w:sz w:val="32"/>
          <w:szCs w:val="32"/>
          <w:highlight w:val="none"/>
        </w:rPr>
        <w:t>船</w:t>
      </w:r>
      <w:r>
        <w:rPr>
          <w:rFonts w:eastAsia="仿宋_GB2312"/>
          <w:color w:val="auto"/>
          <w:sz w:val="32"/>
          <w:szCs w:val="32"/>
          <w:highlight w:val="none"/>
        </w:rPr>
        <w:t>员未持有渔业普通船员证书</w:t>
      </w:r>
      <w:r>
        <w:rPr>
          <w:rFonts w:hint="eastAsia" w:eastAsia="仿宋_GB2312"/>
          <w:color w:val="auto"/>
          <w:sz w:val="32"/>
          <w:szCs w:val="32"/>
          <w:highlight w:val="none"/>
          <w:lang w:eastAsia="zh-CN"/>
        </w:rPr>
        <w:t>（获救生还者，</w:t>
      </w:r>
      <w:r>
        <w:rPr>
          <w:rFonts w:hint="eastAsia" w:eastAsia="仿宋_GB2312"/>
          <w:color w:val="auto"/>
          <w:sz w:val="32"/>
          <w:szCs w:val="32"/>
          <w:highlight w:val="none"/>
          <w:lang w:val="en-US" w:eastAsia="zh-CN"/>
        </w:rPr>
        <w:t>2005年曾培训后劳务派遣到</w:t>
      </w:r>
      <w:r>
        <w:rPr>
          <w:rFonts w:hint="eastAsia"/>
          <w:color w:val="auto"/>
          <w:sz w:val="32"/>
          <w:szCs w:val="32"/>
          <w:highlight w:val="none"/>
          <w:lang w:val="en-US" w:eastAsia="zh-CN"/>
        </w:rPr>
        <w:t>外省</w:t>
      </w:r>
      <w:r>
        <w:rPr>
          <w:rFonts w:hint="eastAsia" w:eastAsia="仿宋_GB2312"/>
          <w:color w:val="auto"/>
          <w:sz w:val="32"/>
          <w:szCs w:val="32"/>
          <w:highlight w:val="none"/>
          <w:lang w:val="en-US" w:eastAsia="zh-CN"/>
        </w:rPr>
        <w:t>渔船上任水手</w:t>
      </w:r>
      <w:r>
        <w:rPr>
          <w:rFonts w:hint="eastAsia" w:eastAsia="仿宋_GB2312"/>
          <w:color w:val="auto"/>
          <w:sz w:val="32"/>
          <w:szCs w:val="32"/>
          <w:highlight w:val="none"/>
          <w:lang w:eastAsia="zh-CN"/>
        </w:rPr>
        <w:t>）</w:t>
      </w:r>
      <w:r>
        <w:rPr>
          <w:rFonts w:eastAsia="仿宋_GB2312"/>
          <w:color w:val="auto"/>
          <w:sz w:val="32"/>
          <w:szCs w:val="32"/>
          <w:highlight w:val="none"/>
        </w:rPr>
        <w:t>。</w:t>
      </w:r>
    </w:p>
    <w:p>
      <w:pPr>
        <w:pageBreakBefore w:val="0"/>
        <w:widowControl w:val="0"/>
        <w:kinsoku/>
        <w:wordWrap/>
        <w:overflowPunct/>
        <w:topLinePunct w:val="0"/>
        <w:autoSpaceDE w:val="0"/>
        <w:autoSpaceDN w:val="0"/>
        <w:bidi w:val="0"/>
        <w:adjustRightInd w:val="0"/>
        <w:snapToGrid w:val="0"/>
        <w:spacing w:line="580" w:lineRule="exact"/>
        <w:ind w:firstLine="608" w:firstLineChars="200"/>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w:t>
      </w:r>
      <w:r>
        <w:rPr>
          <w:rFonts w:hint="default" w:ascii="仿宋_GB2312" w:hAnsi="仿宋_GB2312" w:eastAsia="仿宋_GB2312" w:cs="仿宋_GB2312"/>
          <w:b/>
          <w:bCs/>
          <w:color w:val="auto"/>
          <w:sz w:val="32"/>
          <w:szCs w:val="32"/>
          <w:highlight w:val="none"/>
          <w:lang w:val="en" w:eastAsia="zh-CN"/>
        </w:rPr>
        <w:t>.</w:t>
      </w:r>
      <w:r>
        <w:rPr>
          <w:rFonts w:hint="eastAsia" w:ascii="仿宋_GB2312" w:hAnsi="仿宋_GB2312" w:eastAsia="仿宋_GB2312" w:cs="仿宋_GB2312"/>
          <w:b/>
          <w:bCs/>
          <w:color w:val="auto"/>
          <w:sz w:val="32"/>
          <w:szCs w:val="32"/>
          <w:highlight w:val="none"/>
          <w:lang w:val="en" w:eastAsia="zh-CN"/>
        </w:rPr>
        <w:t>船舶装载。</w:t>
      </w:r>
      <w:r>
        <w:rPr>
          <w:rFonts w:hint="eastAsia" w:ascii="仿宋_GB2312" w:hAnsi="仿宋_GB2312" w:eastAsia="仿宋_GB2312" w:cs="仿宋_GB2312"/>
          <w:color w:val="auto"/>
          <w:sz w:val="32"/>
          <w:szCs w:val="32"/>
          <w:highlight w:val="none"/>
          <w:lang w:val="en" w:eastAsia="zh-CN"/>
        </w:rPr>
        <w:t>经核查检定，事故渔业船舶未超载，稳性满足要求。漳州市渔业船舶检验局为</w:t>
      </w:r>
      <w:r>
        <w:rPr>
          <w:rFonts w:hint="eastAsia" w:ascii="仿宋_GB2312" w:hAnsi="仿宋_GB2312" w:eastAsia="仿宋_GB2312" w:cs="仿宋_GB2312"/>
          <w:color w:val="auto"/>
          <w:kern w:val="21"/>
          <w:sz w:val="32"/>
          <w:szCs w:val="32"/>
          <w:highlight w:val="none"/>
          <w:lang w:val="en" w:eastAsia="zh-CN"/>
        </w:rPr>
        <w:t>事故渔业</w:t>
      </w:r>
      <w:r>
        <w:rPr>
          <w:rFonts w:hint="eastAsia" w:ascii="仿宋_GB2312" w:hAnsi="仿宋_GB2312" w:eastAsia="仿宋_GB2312" w:cs="仿宋_GB2312"/>
          <w:color w:val="auto"/>
          <w:kern w:val="21"/>
          <w:sz w:val="32"/>
          <w:szCs w:val="32"/>
          <w:highlight w:val="none"/>
        </w:rPr>
        <w:t>船</w:t>
      </w:r>
      <w:r>
        <w:rPr>
          <w:rFonts w:hint="eastAsia" w:ascii="仿宋_GB2312" w:hAnsi="仿宋_GB2312" w:eastAsia="仿宋_GB2312" w:cs="仿宋_GB2312"/>
          <w:bCs/>
          <w:color w:val="auto"/>
          <w:kern w:val="21"/>
          <w:sz w:val="32"/>
          <w:szCs w:val="32"/>
          <w:highlight w:val="none"/>
        </w:rPr>
        <w:t>舶</w:t>
      </w:r>
      <w:r>
        <w:rPr>
          <w:rFonts w:hint="eastAsia" w:ascii="仿宋_GB2312" w:hAnsi="仿宋_GB2312" w:eastAsia="仿宋_GB2312" w:cs="仿宋_GB2312"/>
          <w:bCs/>
          <w:color w:val="auto"/>
          <w:kern w:val="21"/>
          <w:sz w:val="32"/>
          <w:szCs w:val="32"/>
          <w:highlight w:val="none"/>
          <w:lang w:eastAsia="zh-CN"/>
        </w:rPr>
        <w:t>核发的《国内海洋渔船检验证书》核定净</w:t>
      </w:r>
      <w:r>
        <w:rPr>
          <w:rFonts w:hint="eastAsia" w:ascii="仿宋_GB2312" w:hAnsi="仿宋_GB2312" w:cs="仿宋_GB2312"/>
          <w:bCs/>
          <w:color w:val="auto"/>
          <w:kern w:val="21"/>
          <w:sz w:val="32"/>
          <w:szCs w:val="32"/>
          <w:highlight w:val="none"/>
          <w:lang w:val="en-US" w:eastAsia="zh-CN"/>
        </w:rPr>
        <w:t>吨位</w:t>
      </w:r>
      <w:r>
        <w:rPr>
          <w:rFonts w:hint="eastAsia" w:ascii="仿宋_GB2312" w:hAnsi="仿宋_GB2312" w:eastAsia="仿宋_GB2312" w:cs="仿宋_GB2312"/>
          <w:bCs/>
          <w:color w:val="auto"/>
          <w:kern w:val="21"/>
          <w:sz w:val="32"/>
          <w:szCs w:val="32"/>
          <w:highlight w:val="none"/>
          <w:lang w:eastAsia="zh-CN"/>
        </w:rPr>
        <w:t>为</w:t>
      </w:r>
      <w:r>
        <w:rPr>
          <w:rFonts w:hint="eastAsia" w:ascii="仿宋_GB2312" w:hAnsi="仿宋_GB2312" w:eastAsia="仿宋_GB2312" w:cs="仿宋_GB2312"/>
          <w:bCs/>
          <w:color w:val="auto"/>
          <w:kern w:val="21"/>
          <w:sz w:val="32"/>
          <w:szCs w:val="32"/>
          <w:highlight w:val="none"/>
          <w:lang w:val="en-US" w:eastAsia="zh-CN"/>
        </w:rPr>
        <w:t>61。</w:t>
      </w:r>
      <w:r>
        <w:rPr>
          <w:rFonts w:hint="eastAsia" w:ascii="仿宋_GB2312" w:hAnsi="仿宋_GB2312" w:eastAsia="仿宋_GB2312" w:cs="仿宋_GB2312"/>
          <w:color w:val="auto"/>
          <w:sz w:val="32"/>
          <w:szCs w:val="32"/>
          <w:highlight w:val="none"/>
        </w:rPr>
        <w:t>根据获救</w:t>
      </w:r>
      <w:r>
        <w:rPr>
          <w:rFonts w:hint="eastAsia" w:ascii="仿宋_GB2312" w:hAnsi="仿宋_GB2312" w:eastAsia="仿宋_GB2312" w:cs="仿宋_GB2312"/>
          <w:color w:val="auto"/>
          <w:sz w:val="32"/>
          <w:szCs w:val="32"/>
          <w:highlight w:val="none"/>
          <w:lang w:eastAsia="zh-CN"/>
        </w:rPr>
        <w:t>生还</w:t>
      </w:r>
      <w:r>
        <w:rPr>
          <w:rFonts w:hint="eastAsia" w:ascii="仿宋_GB2312" w:hAnsi="仿宋_GB2312" w:eastAsia="仿宋_GB2312" w:cs="仿宋_GB2312"/>
          <w:color w:val="auto"/>
          <w:sz w:val="32"/>
          <w:szCs w:val="32"/>
          <w:highlight w:val="none"/>
        </w:rPr>
        <w:t>船员陈述，本航次共收购了渔获物320盘，</w:t>
      </w:r>
      <w:r>
        <w:rPr>
          <w:rFonts w:hint="eastAsia" w:ascii="仿宋_GB2312" w:hAnsi="仿宋_GB2312" w:eastAsia="仿宋_GB2312" w:cs="仿宋_GB2312"/>
          <w:color w:val="auto"/>
          <w:sz w:val="32"/>
          <w:szCs w:val="32"/>
          <w:highlight w:val="none"/>
          <w:lang w:eastAsia="zh-CN"/>
        </w:rPr>
        <w:t>每盘约</w:t>
      </w:r>
      <w:r>
        <w:rPr>
          <w:rFonts w:hint="eastAsia" w:ascii="仿宋_GB2312" w:hAnsi="仿宋_GB2312" w:eastAsia="仿宋_GB2312" w:cs="仿宋_GB2312"/>
          <w:color w:val="auto"/>
          <w:sz w:val="32"/>
          <w:szCs w:val="32"/>
          <w:highlight w:val="none"/>
          <w:lang w:val="en-US" w:eastAsia="zh-CN"/>
        </w:rPr>
        <w:t>0</w:t>
      </w:r>
      <w:r>
        <w:rPr>
          <w:rFonts w:hint="default" w:ascii="仿宋_GB2312" w:hAnsi="仿宋_GB2312" w:eastAsia="仿宋_GB2312" w:cs="仿宋_GB2312"/>
          <w:color w:val="auto"/>
          <w:sz w:val="32"/>
          <w:szCs w:val="32"/>
          <w:highlight w:val="none"/>
          <w:lang w:val="en" w:eastAsia="zh-CN"/>
        </w:rPr>
        <w:t>.0</w:t>
      </w:r>
      <w:r>
        <w:rPr>
          <w:rFonts w:hint="eastAsia" w:ascii="仿宋_GB2312" w:hAnsi="仿宋_GB2312" w:eastAsia="仿宋_GB2312" w:cs="仿宋_GB2312"/>
          <w:color w:val="auto"/>
          <w:sz w:val="32"/>
          <w:szCs w:val="32"/>
          <w:highlight w:val="none"/>
          <w:lang w:val="en-US" w:eastAsia="zh-CN"/>
        </w:rPr>
        <w:t>2吨，共计6</w:t>
      </w:r>
      <w:r>
        <w:rPr>
          <w:rFonts w:hint="default" w:ascii="仿宋_GB2312" w:hAnsi="仿宋_GB2312" w:eastAsia="仿宋_GB2312" w:cs="仿宋_GB2312"/>
          <w:color w:val="auto"/>
          <w:sz w:val="32"/>
          <w:szCs w:val="32"/>
          <w:highlight w:val="none"/>
          <w:lang w:val="en" w:eastAsia="zh-CN"/>
        </w:rPr>
        <w:t>.4</w:t>
      </w:r>
      <w:r>
        <w:rPr>
          <w:rFonts w:hint="eastAsia" w:ascii="仿宋_GB2312" w:hAnsi="仿宋_GB2312" w:eastAsia="仿宋_GB2312" w:cs="仿宋_GB2312"/>
          <w:color w:val="auto"/>
          <w:sz w:val="32"/>
          <w:szCs w:val="32"/>
          <w:highlight w:val="none"/>
          <w:lang w:val="en" w:eastAsia="zh-CN"/>
        </w:rPr>
        <w:t>吨。同时，针对</w:t>
      </w:r>
      <w:r>
        <w:rPr>
          <w:rFonts w:hint="eastAsia" w:ascii="仿宋_GB2312" w:hAnsi="仿宋_GB2312" w:eastAsia="仿宋_GB2312" w:cs="仿宋_GB2312"/>
          <w:color w:val="auto"/>
          <w:sz w:val="32"/>
          <w:szCs w:val="32"/>
          <w:highlight w:val="none"/>
        </w:rPr>
        <w:t>获救</w:t>
      </w:r>
      <w:r>
        <w:rPr>
          <w:rFonts w:hint="eastAsia" w:ascii="仿宋_GB2312" w:hAnsi="仿宋_GB2312" w:eastAsia="仿宋_GB2312" w:cs="仿宋_GB2312"/>
          <w:color w:val="auto"/>
          <w:sz w:val="32"/>
          <w:szCs w:val="32"/>
          <w:highlight w:val="none"/>
          <w:lang w:eastAsia="zh-CN"/>
        </w:rPr>
        <w:t>生还</w:t>
      </w:r>
      <w:r>
        <w:rPr>
          <w:rFonts w:hint="eastAsia" w:ascii="仿宋_GB2312" w:hAnsi="仿宋_GB2312" w:eastAsia="仿宋_GB2312" w:cs="仿宋_GB2312"/>
          <w:color w:val="auto"/>
          <w:sz w:val="32"/>
          <w:szCs w:val="32"/>
          <w:highlight w:val="none"/>
        </w:rPr>
        <w:t>船员</w:t>
      </w:r>
      <w:r>
        <w:rPr>
          <w:rFonts w:hint="eastAsia" w:ascii="仿宋_GB2312" w:hAnsi="仿宋_GB2312" w:eastAsia="仿宋_GB2312" w:cs="仿宋_GB2312"/>
          <w:color w:val="auto"/>
          <w:sz w:val="32"/>
          <w:szCs w:val="32"/>
          <w:highlight w:val="none"/>
          <w:lang w:eastAsia="zh-CN"/>
        </w:rPr>
        <w:t>就渔获物堆叠码放位置的</w:t>
      </w:r>
      <w:r>
        <w:rPr>
          <w:rFonts w:hint="eastAsia" w:ascii="仿宋_GB2312" w:hAnsi="仿宋_GB2312" w:eastAsia="仿宋_GB2312" w:cs="仿宋_GB2312"/>
          <w:color w:val="auto"/>
          <w:sz w:val="32"/>
          <w:szCs w:val="32"/>
          <w:highlight w:val="none"/>
        </w:rPr>
        <w:t>陈述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 w:eastAsia="zh-CN"/>
        </w:rPr>
        <w:t>漳州启航船舶科技有限公司</w:t>
      </w:r>
      <w:r>
        <w:rPr>
          <w:rFonts w:hint="eastAsia" w:ascii="仿宋_GB2312" w:hAnsi="仿宋_GB2312" w:eastAsia="仿宋_GB2312" w:cs="仿宋_GB2312"/>
          <w:color w:val="auto"/>
          <w:sz w:val="32"/>
          <w:szCs w:val="32"/>
          <w:highlight w:val="none"/>
          <w:lang w:eastAsia="zh-CN"/>
        </w:rPr>
        <w:t>进行船舶</w:t>
      </w:r>
      <w:r>
        <w:rPr>
          <w:rFonts w:hint="eastAsia" w:ascii="仿宋_GB2312" w:hAnsi="仿宋_GB2312" w:eastAsia="仿宋_GB2312" w:cs="仿宋_GB2312"/>
          <w:color w:val="auto"/>
          <w:sz w:val="32"/>
          <w:szCs w:val="32"/>
          <w:highlight w:val="none"/>
        </w:rPr>
        <w:t>稳性校核</w:t>
      </w:r>
      <w:r>
        <w:rPr>
          <w:rFonts w:hint="eastAsia" w:ascii="仿宋_GB2312" w:hAnsi="仿宋_GB2312" w:eastAsia="仿宋_GB2312" w:cs="仿宋_GB2312"/>
          <w:color w:val="auto"/>
          <w:sz w:val="32"/>
          <w:szCs w:val="32"/>
          <w:highlight w:val="none"/>
          <w:lang w:eastAsia="zh-CN"/>
        </w:rPr>
        <w:t>，并出具《</w:t>
      </w:r>
      <w:r>
        <w:rPr>
          <w:rFonts w:hint="eastAsia" w:ascii="仿宋_GB2312" w:hAnsi="仿宋_GB2312" w:eastAsia="仿宋_GB2312" w:cs="仿宋_GB2312"/>
          <w:color w:val="auto"/>
          <w:sz w:val="32"/>
          <w:szCs w:val="32"/>
          <w:highlight w:val="none"/>
        </w:rPr>
        <w:t>稳性校核报告书》，</w:t>
      </w:r>
      <w:r>
        <w:rPr>
          <w:rFonts w:hint="eastAsia" w:ascii="仿宋_GB2312" w:hAnsi="仿宋" w:eastAsia="仿宋_GB2312" w:cs="仿宋"/>
          <w:color w:val="auto"/>
          <w:sz w:val="32"/>
          <w:szCs w:val="32"/>
          <w:highlight w:val="none"/>
        </w:rPr>
        <w:t>本航次</w:t>
      </w:r>
      <w:r>
        <w:rPr>
          <w:rFonts w:hint="eastAsia" w:ascii="仿宋_GB2312" w:hAnsi="仿宋" w:eastAsia="仿宋_GB2312" w:cs="仿宋"/>
          <w:color w:val="auto"/>
          <w:sz w:val="32"/>
          <w:szCs w:val="32"/>
          <w:highlight w:val="none"/>
          <w:lang w:eastAsia="zh-CN"/>
        </w:rPr>
        <w:t>船舶</w:t>
      </w:r>
      <w:r>
        <w:rPr>
          <w:rFonts w:hint="eastAsia" w:ascii="仿宋_GB2312" w:hAnsi="仿宋" w:eastAsia="仿宋_GB2312" w:cs="仿宋"/>
          <w:color w:val="auto"/>
          <w:sz w:val="32"/>
          <w:szCs w:val="32"/>
          <w:highlight w:val="none"/>
          <w:lang w:val="en-US" w:eastAsia="zh-CN"/>
        </w:rPr>
        <w:t>完整稳性</w:t>
      </w:r>
      <w:r>
        <w:rPr>
          <w:rFonts w:hint="eastAsia" w:ascii="仿宋_GB2312" w:hAnsi="仿宋_GB2312" w:eastAsia="仿宋_GB2312" w:cs="仿宋_GB2312"/>
          <w:color w:val="auto"/>
          <w:sz w:val="32"/>
          <w:szCs w:val="32"/>
          <w:highlight w:val="none"/>
        </w:rPr>
        <w:t>满足《国内海洋渔船法定检验</w:t>
      </w:r>
      <w:r>
        <w:rPr>
          <w:rFonts w:hint="eastAsia" w:ascii="仿宋_GB2312" w:hAnsi="仿宋" w:eastAsia="仿宋_GB2312" w:cs="仿宋"/>
          <w:color w:val="auto"/>
          <w:sz w:val="32"/>
          <w:szCs w:val="32"/>
          <w:highlight w:val="none"/>
          <w:lang w:val="en-US" w:eastAsia="zh-CN"/>
        </w:rPr>
        <w:t>技术规则（2019）》</w:t>
      </w:r>
      <w:r>
        <w:rPr>
          <w:rFonts w:hint="eastAsia" w:ascii="仿宋_GB2312" w:hAnsi="仿宋_GB2312" w:eastAsia="仿宋_GB2312" w:cs="仿宋_GB2312"/>
          <w:color w:val="auto"/>
          <w:sz w:val="32"/>
          <w:szCs w:val="32"/>
          <w:highlight w:val="none"/>
        </w:rPr>
        <w:t>要求。</w:t>
      </w:r>
    </w:p>
    <w:p>
      <w:pPr>
        <w:pageBreakBefore w:val="0"/>
        <w:widowControl w:val="0"/>
        <w:kinsoku/>
        <w:wordWrap/>
        <w:overflowPunct/>
        <w:topLinePunct w:val="0"/>
        <w:autoSpaceDE w:val="0"/>
        <w:autoSpaceDN w:val="0"/>
        <w:bidi w:val="0"/>
        <w:adjustRightInd w:val="0"/>
        <w:snapToGrid w:val="0"/>
        <w:spacing w:line="580" w:lineRule="exact"/>
        <w:ind w:firstLine="608" w:firstLineChars="200"/>
        <w:jc w:val="both"/>
        <w:textAlignment w:val="baseline"/>
        <w:rPr>
          <w:rFonts w:hint="eastAsia" w:ascii="仿宋_GB2312" w:hAnsi="仿宋_GB2312" w:eastAsia="仿宋_GB2312" w:cs="仿宋_GB2312"/>
          <w:bCs/>
          <w:color w:val="auto"/>
          <w:kern w:val="21"/>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6</w:t>
      </w:r>
      <w:r>
        <w:rPr>
          <w:rFonts w:hint="default" w:ascii="仿宋_GB2312" w:hAnsi="仿宋_GB2312" w:eastAsia="仿宋_GB2312" w:cs="仿宋_GB2312"/>
          <w:b/>
          <w:bCs/>
          <w:color w:val="auto"/>
          <w:sz w:val="32"/>
          <w:szCs w:val="32"/>
          <w:highlight w:val="none"/>
          <w:lang w:val="en" w:eastAsia="zh-CN"/>
        </w:rPr>
        <w:t>.</w:t>
      </w:r>
      <w:r>
        <w:rPr>
          <w:rFonts w:hint="eastAsia" w:ascii="仿宋_GB2312" w:hAnsi="仿宋_GB2312" w:eastAsia="仿宋_GB2312" w:cs="仿宋_GB2312"/>
          <w:b/>
          <w:bCs/>
          <w:color w:val="auto"/>
          <w:sz w:val="32"/>
          <w:szCs w:val="32"/>
          <w:highlight w:val="none"/>
          <w:lang w:val="en" w:eastAsia="zh-CN"/>
        </w:rPr>
        <w:t>船舶航区。</w:t>
      </w:r>
      <w:r>
        <w:rPr>
          <w:rFonts w:hint="eastAsia" w:ascii="仿宋_GB2312" w:hAnsi="仿宋_GB2312" w:eastAsia="仿宋_GB2312" w:cs="仿宋_GB2312"/>
          <w:color w:val="auto"/>
          <w:sz w:val="32"/>
          <w:szCs w:val="32"/>
          <w:highlight w:val="none"/>
          <w:lang w:val="en" w:eastAsia="zh-CN"/>
        </w:rPr>
        <w:t>漳州市渔业船舶检验局为</w:t>
      </w:r>
      <w:r>
        <w:rPr>
          <w:rFonts w:hint="eastAsia" w:ascii="仿宋_GB2312" w:hAnsi="仿宋_GB2312" w:eastAsia="仿宋_GB2312" w:cs="仿宋_GB2312"/>
          <w:color w:val="auto"/>
          <w:kern w:val="21"/>
          <w:sz w:val="32"/>
          <w:szCs w:val="32"/>
          <w:highlight w:val="none"/>
          <w:lang w:val="en" w:eastAsia="zh-CN"/>
        </w:rPr>
        <w:t>事故渔业</w:t>
      </w:r>
      <w:r>
        <w:rPr>
          <w:rFonts w:hint="eastAsia" w:ascii="仿宋_GB2312" w:hAnsi="仿宋_GB2312" w:eastAsia="仿宋_GB2312" w:cs="仿宋_GB2312"/>
          <w:color w:val="auto"/>
          <w:kern w:val="21"/>
          <w:sz w:val="32"/>
          <w:szCs w:val="32"/>
          <w:highlight w:val="none"/>
        </w:rPr>
        <w:t>船</w:t>
      </w:r>
      <w:r>
        <w:rPr>
          <w:rFonts w:hint="eastAsia" w:ascii="仿宋_GB2312" w:hAnsi="仿宋_GB2312" w:eastAsia="仿宋_GB2312" w:cs="仿宋_GB2312"/>
          <w:bCs/>
          <w:color w:val="auto"/>
          <w:kern w:val="21"/>
          <w:sz w:val="32"/>
          <w:szCs w:val="32"/>
          <w:highlight w:val="none"/>
        </w:rPr>
        <w:t>舶</w:t>
      </w:r>
      <w:r>
        <w:rPr>
          <w:rFonts w:hint="eastAsia" w:ascii="仿宋_GB2312" w:hAnsi="仿宋_GB2312" w:eastAsia="仿宋_GB2312" w:cs="仿宋_GB2312"/>
          <w:bCs/>
          <w:color w:val="auto"/>
          <w:kern w:val="21"/>
          <w:sz w:val="32"/>
          <w:szCs w:val="32"/>
          <w:highlight w:val="none"/>
          <w:lang w:eastAsia="zh-CN"/>
        </w:rPr>
        <w:t>核发的《国内海洋渔船检验记录》核定航区为“近海航区”。事发海域属于“近海航区”，船舶航行区域符合检定航区要求。</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08" w:firstLineChars="200"/>
        <w:jc w:val="both"/>
        <w:textAlignment w:val="baseline"/>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7</w:t>
      </w:r>
      <w:r>
        <w:rPr>
          <w:rFonts w:hint="default" w:ascii="仿宋_GB2312" w:hAnsi="仿宋_GB2312" w:eastAsia="仿宋_GB2312" w:cs="仿宋_GB2312"/>
          <w:b/>
          <w:bCs/>
          <w:color w:val="auto"/>
          <w:sz w:val="32"/>
          <w:szCs w:val="32"/>
          <w:highlight w:val="none"/>
          <w:lang w:val="en" w:eastAsia="zh-CN"/>
        </w:rPr>
        <w:t>.</w:t>
      </w:r>
      <w:r>
        <w:rPr>
          <w:rFonts w:hint="eastAsia" w:ascii="仿宋_GB2312" w:hAnsi="仿宋_GB2312" w:eastAsia="仿宋_GB2312" w:cs="仿宋_GB2312"/>
          <w:b/>
          <w:bCs/>
          <w:color w:val="auto"/>
          <w:sz w:val="32"/>
          <w:szCs w:val="32"/>
          <w:highlight w:val="none"/>
          <w:lang w:val="en" w:eastAsia="zh-CN"/>
        </w:rPr>
        <w:t>值班职务船员。</w:t>
      </w:r>
      <w:r>
        <w:rPr>
          <w:rFonts w:hint="eastAsia" w:ascii="仿宋_GB2312" w:hAnsi="仿宋_GB2312" w:eastAsia="仿宋_GB2312" w:cs="仿宋_GB2312"/>
          <w:color w:val="auto"/>
          <w:sz w:val="32"/>
          <w:szCs w:val="32"/>
          <w:highlight w:val="none"/>
          <w:lang w:val="en" w:eastAsia="zh-CN"/>
        </w:rPr>
        <w:t>经调查</w:t>
      </w:r>
      <w:r>
        <w:rPr>
          <w:rFonts w:hint="eastAsia" w:ascii="仿宋_GB2312" w:hAnsi="仿宋_GB2312" w:eastAsia="仿宋_GB2312" w:cs="仿宋_GB2312"/>
          <w:color w:val="auto"/>
          <w:sz w:val="32"/>
          <w:szCs w:val="32"/>
          <w:highlight w:val="none"/>
        </w:rPr>
        <w:t>获救</w:t>
      </w:r>
      <w:r>
        <w:rPr>
          <w:rFonts w:hint="eastAsia" w:ascii="仿宋_GB2312" w:hAnsi="仿宋_GB2312" w:eastAsia="仿宋_GB2312" w:cs="仿宋_GB2312"/>
          <w:color w:val="auto"/>
          <w:sz w:val="32"/>
          <w:szCs w:val="32"/>
          <w:highlight w:val="none"/>
          <w:lang w:eastAsia="zh-CN"/>
        </w:rPr>
        <w:t>生还</w:t>
      </w:r>
      <w:r>
        <w:rPr>
          <w:rFonts w:hint="eastAsia" w:ascii="仿宋_GB2312" w:hAnsi="仿宋_GB2312" w:eastAsia="仿宋_GB2312" w:cs="仿宋_GB2312"/>
          <w:color w:val="auto"/>
          <w:sz w:val="32"/>
          <w:szCs w:val="32"/>
          <w:highlight w:val="none"/>
        </w:rPr>
        <w:t>船员</w:t>
      </w:r>
      <w:r>
        <w:rPr>
          <w:rFonts w:hint="eastAsia" w:ascii="仿宋_GB2312" w:hAnsi="仿宋_GB2312" w:eastAsia="仿宋_GB2312" w:cs="仿宋_GB2312"/>
          <w:color w:val="auto"/>
          <w:sz w:val="32"/>
          <w:szCs w:val="32"/>
          <w:highlight w:val="none"/>
          <w:lang w:eastAsia="zh-CN"/>
        </w:rPr>
        <w:t>，事发时，三级船长张建忠负责驾驶，三级轮机长张瑞辉负责瞭望，其他船员均在船员舱休息。船长、轮机长均有较长时间的渔业船舶任职经历。</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08" w:firstLineChars="200"/>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船长张建忠，</w:t>
      </w:r>
      <w:r>
        <w:rPr>
          <w:rFonts w:hint="eastAsia" w:ascii="仿宋_GB2312" w:hAnsi="仿宋_GB2312" w:eastAsia="仿宋_GB2312" w:cs="仿宋_GB2312"/>
          <w:color w:val="auto"/>
          <w:sz w:val="32"/>
          <w:szCs w:val="32"/>
          <w:highlight w:val="none"/>
          <w:lang w:val="en-US" w:eastAsia="zh-CN"/>
        </w:rPr>
        <w:t>1968年6月出生，</w:t>
      </w:r>
      <w:r>
        <w:rPr>
          <w:rFonts w:hint="eastAsia" w:ascii="仿宋_GB2312" w:hAnsi="仿宋_GB2312" w:eastAsia="仿宋_GB2312" w:cs="仿宋_GB2312"/>
          <w:color w:val="auto"/>
          <w:sz w:val="32"/>
          <w:szCs w:val="32"/>
          <w:highlight w:val="none"/>
        </w:rPr>
        <w:t>从事海上捕捞工作30多年。2016年7月31日，取得机驾长职务船员证书，证号35062119680611X667；2017年8月1日通过新旧证书换发程序取得三级船长职务船员证书，有效期至2022年7月31日；2022年6月1日换证，有效期至2027年5月31日。</w:t>
      </w:r>
    </w:p>
    <w:p>
      <w:pPr>
        <w:pStyle w:val="9"/>
        <w:keepNext w:val="0"/>
        <w:keepLines w:val="0"/>
        <w:pageBreakBefore w:val="0"/>
        <w:widowControl w:val="0"/>
        <w:kinsoku/>
        <w:wordWrap/>
        <w:overflowPunct/>
        <w:topLinePunct w:val="0"/>
        <w:autoSpaceDE w:val="0"/>
        <w:autoSpaceDN w:val="0"/>
        <w:bidi w:val="0"/>
        <w:adjustRightInd w:val="0"/>
        <w:snapToGrid w:val="0"/>
        <w:spacing w:line="580" w:lineRule="exact"/>
        <w:ind w:firstLine="608" w:firstLineChars="200"/>
        <w:textAlignment w:val="baseline"/>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轮机长张瑞辉，</w:t>
      </w:r>
      <w:r>
        <w:rPr>
          <w:rFonts w:hint="eastAsia" w:ascii="仿宋_GB2312" w:hAnsi="仿宋_GB2312" w:eastAsia="仿宋_GB2312" w:cs="仿宋_GB2312"/>
          <w:color w:val="auto"/>
          <w:sz w:val="32"/>
          <w:szCs w:val="32"/>
          <w:highlight w:val="none"/>
          <w:lang w:val="en-US" w:eastAsia="zh-CN"/>
        </w:rPr>
        <w:t>1989年6月出生，</w:t>
      </w:r>
      <w:r>
        <w:rPr>
          <w:rFonts w:hint="eastAsia" w:ascii="仿宋_GB2312" w:hAnsi="仿宋_GB2312" w:eastAsia="仿宋_GB2312" w:cs="仿宋_GB2312"/>
          <w:color w:val="auto"/>
          <w:sz w:val="32"/>
          <w:szCs w:val="32"/>
          <w:highlight w:val="none"/>
        </w:rPr>
        <w:t>从事海上捕捞工作</w:t>
      </w:r>
      <w:r>
        <w:rPr>
          <w:rFonts w:hint="eastAsia" w:ascii="仿宋_GB2312" w:hAnsi="仿宋_GB2312" w:eastAsia="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rPr>
        <w:t>年多。2017年</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26</w:t>
      </w:r>
      <w:r>
        <w:rPr>
          <w:rFonts w:hint="eastAsia" w:ascii="仿宋_GB2312" w:hAnsi="仿宋_GB2312" w:eastAsia="仿宋_GB2312" w:cs="仿宋_GB2312"/>
          <w:color w:val="auto"/>
          <w:sz w:val="32"/>
          <w:szCs w:val="32"/>
          <w:highlight w:val="none"/>
        </w:rPr>
        <w:t>日取得三级</w:t>
      </w:r>
      <w:r>
        <w:rPr>
          <w:rFonts w:hint="eastAsia" w:ascii="仿宋_GB2312" w:hAnsi="仿宋_GB2312" w:eastAsia="仿宋_GB2312" w:cs="仿宋_GB2312"/>
          <w:color w:val="auto"/>
          <w:sz w:val="32"/>
          <w:szCs w:val="32"/>
          <w:highlight w:val="none"/>
          <w:lang w:eastAsia="zh-CN"/>
        </w:rPr>
        <w:t>轮机</w:t>
      </w:r>
      <w:r>
        <w:rPr>
          <w:rFonts w:hint="eastAsia" w:ascii="仿宋_GB2312" w:hAnsi="仿宋_GB2312" w:eastAsia="仿宋_GB2312" w:cs="仿宋_GB2312"/>
          <w:color w:val="auto"/>
          <w:sz w:val="32"/>
          <w:szCs w:val="32"/>
          <w:highlight w:val="none"/>
        </w:rPr>
        <w:t>长职务船员证书</w:t>
      </w:r>
      <w:r>
        <w:rPr>
          <w:rFonts w:hint="eastAsia" w:ascii="仿宋_GB2312" w:hAnsi="仿宋_GB2312" w:eastAsia="仿宋_GB2312" w:cs="仿宋_GB2312"/>
          <w:color w:val="auto"/>
          <w:sz w:val="32"/>
          <w:szCs w:val="32"/>
          <w:highlight w:val="none"/>
          <w:lang w:eastAsia="zh-CN"/>
        </w:rPr>
        <w:t>（适用主机总功率&lt;</w:t>
      </w:r>
      <w:r>
        <w:rPr>
          <w:rFonts w:hint="eastAsia" w:ascii="仿宋_GB2312" w:hAnsi="仿宋_GB2312" w:eastAsia="仿宋_GB2312" w:cs="仿宋_GB2312"/>
          <w:color w:val="auto"/>
          <w:sz w:val="32"/>
          <w:szCs w:val="32"/>
          <w:highlight w:val="none"/>
          <w:lang w:val="en-US" w:eastAsia="zh-CN"/>
        </w:rPr>
        <w:t>250KW渔业船舶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，证号3506</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119</w:t>
      </w:r>
      <w:r>
        <w:rPr>
          <w:rFonts w:hint="eastAsia" w:ascii="仿宋_GB2312" w:hAnsi="仿宋_GB2312" w:eastAsia="仿宋_GB2312" w:cs="仿宋_GB2312"/>
          <w:color w:val="auto"/>
          <w:sz w:val="32"/>
          <w:szCs w:val="32"/>
          <w:highlight w:val="none"/>
          <w:lang w:val="en-US" w:eastAsia="zh-CN"/>
        </w:rPr>
        <w:t>89</w:t>
      </w:r>
      <w:r>
        <w:rPr>
          <w:rFonts w:hint="eastAsia" w:ascii="仿宋_GB2312" w:hAnsi="仿宋_GB2312" w:eastAsia="仿宋_GB2312" w:cs="仿宋_GB2312"/>
          <w:color w:val="auto"/>
          <w:sz w:val="32"/>
          <w:szCs w:val="32"/>
          <w:highlight w:val="none"/>
        </w:rPr>
        <w:t>06</w:t>
      </w:r>
      <w:r>
        <w:rPr>
          <w:rFonts w:hint="eastAsia" w:ascii="仿宋_GB2312" w:hAnsi="仿宋_GB2312" w:eastAsia="仿宋_GB2312" w:cs="仿宋_GB2312"/>
          <w:color w:val="auto"/>
          <w:sz w:val="32"/>
          <w:szCs w:val="32"/>
          <w:highlight w:val="none"/>
          <w:lang w:val="en-US" w:eastAsia="zh-CN"/>
        </w:rPr>
        <w:t>09</w:t>
      </w:r>
      <w:r>
        <w:rPr>
          <w:rFonts w:hint="eastAsia" w:ascii="仿宋_GB2312" w:hAnsi="仿宋_GB2312" w:eastAsia="仿宋_GB2312" w:cs="仿宋_GB2312"/>
          <w:color w:val="auto"/>
          <w:sz w:val="32"/>
          <w:szCs w:val="32"/>
          <w:highlight w:val="none"/>
        </w:rPr>
        <w:t>X</w:t>
      </w:r>
      <w:r>
        <w:rPr>
          <w:rFonts w:hint="eastAsia" w:ascii="仿宋_GB2312" w:hAnsi="仿宋_GB2312" w:eastAsia="仿宋_GB2312" w:cs="仿宋_GB2312"/>
          <w:color w:val="auto"/>
          <w:sz w:val="32"/>
          <w:szCs w:val="32"/>
          <w:highlight w:val="none"/>
          <w:lang w:val="en-US" w:eastAsia="zh-CN"/>
        </w:rPr>
        <w:t>X1</w:t>
      </w:r>
      <w:r>
        <w:rPr>
          <w:rFonts w:hint="eastAsia"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有效期至2022年7月</w:t>
      </w:r>
      <w:r>
        <w:rPr>
          <w:rFonts w:hint="eastAsia" w:ascii="仿宋_GB2312" w:hAnsi="仿宋_GB2312" w:eastAsia="仿宋_GB2312" w:cs="仿宋_GB2312"/>
          <w:color w:val="auto"/>
          <w:sz w:val="32"/>
          <w:szCs w:val="32"/>
          <w:highlight w:val="none"/>
          <w:lang w:val="en-US" w:eastAsia="zh-CN"/>
        </w:rPr>
        <w:t>25</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80" w:lineRule="exact"/>
        <w:ind w:right="-273" w:rightChars="-90" w:firstLine="608" w:firstLineChars="200"/>
        <w:jc w:val="both"/>
        <w:textAlignment w:val="baseline"/>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b/>
          <w:bCs/>
          <w:color w:val="auto"/>
          <w:sz w:val="32"/>
          <w:szCs w:val="32"/>
          <w:highlight w:val="none"/>
          <w:lang w:val="en-US" w:eastAsia="zh-CN"/>
        </w:rPr>
        <w:t>8</w:t>
      </w:r>
      <w:r>
        <w:rPr>
          <w:rFonts w:hint="default" w:ascii="仿宋_GB2312" w:hAnsi="仿宋_GB2312" w:eastAsia="仿宋_GB2312" w:cs="仿宋_GB2312"/>
          <w:b/>
          <w:bCs/>
          <w:color w:val="auto"/>
          <w:sz w:val="32"/>
          <w:szCs w:val="32"/>
          <w:highlight w:val="none"/>
          <w:lang w:val="en" w:eastAsia="zh-CN"/>
        </w:rPr>
        <w:t>.</w:t>
      </w:r>
      <w:r>
        <w:rPr>
          <w:rFonts w:hint="eastAsia" w:ascii="仿宋_GB2312" w:hAnsi="仿宋_GB2312" w:eastAsia="仿宋_GB2312" w:cs="仿宋_GB2312"/>
          <w:b/>
          <w:bCs/>
          <w:color w:val="auto"/>
          <w:sz w:val="32"/>
          <w:szCs w:val="32"/>
          <w:highlight w:val="none"/>
          <w:lang w:val="en" w:eastAsia="zh-CN"/>
        </w:rPr>
        <w:t>渔业保险。</w:t>
      </w:r>
      <w:r>
        <w:rPr>
          <w:rFonts w:hint="eastAsia" w:ascii="仿宋_GB2312" w:hAnsi="仿宋_GB2312" w:eastAsia="仿宋_GB2312" w:cs="仿宋_GB2312"/>
          <w:bCs/>
          <w:color w:val="auto"/>
          <w:kern w:val="21"/>
          <w:sz w:val="32"/>
          <w:szCs w:val="32"/>
          <w:highlight w:val="none"/>
          <w:lang w:val="en" w:eastAsia="zh-CN"/>
        </w:rPr>
        <w:t>事故渔业船舶</w:t>
      </w:r>
      <w:r>
        <w:rPr>
          <w:rFonts w:hint="eastAsia" w:ascii="仿宋_GB2312" w:hAnsi="仿宋_GB2312" w:eastAsia="仿宋_GB2312" w:cs="仿宋_GB2312"/>
          <w:bCs/>
          <w:color w:val="auto"/>
          <w:kern w:val="21"/>
          <w:sz w:val="32"/>
          <w:szCs w:val="32"/>
          <w:highlight w:val="none"/>
          <w:lang w:eastAsia="zh-CN"/>
        </w:rPr>
        <w:t>在</w:t>
      </w:r>
      <w:r>
        <w:rPr>
          <w:rFonts w:hint="eastAsia" w:ascii="仿宋_GB2312" w:hAnsi="仿宋_GB2312" w:eastAsia="仿宋_GB2312" w:cs="仿宋_GB2312"/>
          <w:bCs/>
          <w:color w:val="auto"/>
          <w:kern w:val="21"/>
          <w:sz w:val="32"/>
          <w:szCs w:val="32"/>
          <w:highlight w:val="none"/>
        </w:rPr>
        <w:t>福建省渔业互保协会龙海办事处办理了沿海内河渔业船舶互助保险，</w:t>
      </w:r>
      <w:r>
        <w:rPr>
          <w:rFonts w:hint="eastAsia" w:ascii="仿宋_GB2312" w:hAnsi="仿宋_GB2312" w:eastAsia="仿宋_GB2312" w:cs="仿宋_GB2312"/>
          <w:bCs/>
          <w:color w:val="auto"/>
          <w:kern w:val="21"/>
          <w:sz w:val="32"/>
          <w:szCs w:val="32"/>
          <w:highlight w:val="none"/>
          <w:lang w:eastAsia="zh-CN"/>
        </w:rPr>
        <w:t>保</w:t>
      </w:r>
      <w:r>
        <w:rPr>
          <w:rFonts w:hint="eastAsia" w:ascii="仿宋_GB2312" w:hAnsi="仿宋_GB2312" w:eastAsia="仿宋_GB2312" w:cs="仿宋_GB2312"/>
          <w:bCs/>
          <w:color w:val="auto"/>
          <w:kern w:val="21"/>
          <w:sz w:val="32"/>
          <w:szCs w:val="32"/>
          <w:highlight w:val="none"/>
        </w:rPr>
        <w:t>额28.8万元，保险凭证1FJ20D2022000504号，有效期至2023年8月3日止；</w:t>
      </w:r>
      <w:r>
        <w:rPr>
          <w:rFonts w:hint="eastAsia" w:ascii="仿宋_GB2312" w:hAnsi="仿宋_GB2312" w:eastAsia="仿宋_GB2312" w:cs="仿宋_GB2312"/>
          <w:bCs/>
          <w:color w:val="auto"/>
          <w:kern w:val="21"/>
          <w:sz w:val="32"/>
          <w:szCs w:val="32"/>
          <w:highlight w:val="none"/>
          <w:lang w:eastAsia="zh-CN"/>
        </w:rPr>
        <w:t>投</w:t>
      </w:r>
      <w:r>
        <w:rPr>
          <w:rFonts w:hint="eastAsia" w:ascii="仿宋_GB2312" w:hAnsi="仿宋_GB2312" w:eastAsia="仿宋_GB2312" w:cs="仿宋_GB2312"/>
          <w:bCs/>
          <w:color w:val="auto"/>
          <w:kern w:val="21"/>
          <w:sz w:val="32"/>
          <w:szCs w:val="32"/>
          <w:highlight w:val="none"/>
        </w:rPr>
        <w:t>保</w:t>
      </w:r>
      <w:r>
        <w:rPr>
          <w:rFonts w:hint="eastAsia" w:ascii="仿宋_GB2312" w:hAnsi="仿宋_GB2312" w:eastAsia="仿宋_GB2312" w:cs="仿宋_GB2312"/>
          <w:bCs/>
          <w:color w:val="auto"/>
          <w:kern w:val="21"/>
          <w:sz w:val="32"/>
          <w:szCs w:val="32"/>
          <w:highlight w:val="none"/>
          <w:lang w:eastAsia="zh-CN"/>
        </w:rPr>
        <w:t>不记名</w:t>
      </w:r>
      <w:r>
        <w:rPr>
          <w:rFonts w:hint="eastAsia" w:ascii="仿宋_GB2312" w:hAnsi="仿宋_GB2312" w:eastAsia="仿宋_GB2312" w:cs="仿宋_GB2312"/>
          <w:bCs/>
          <w:color w:val="auto"/>
          <w:kern w:val="21"/>
          <w:sz w:val="32"/>
          <w:szCs w:val="32"/>
          <w:highlight w:val="none"/>
        </w:rPr>
        <w:t>雇主责任险</w:t>
      </w:r>
      <w:r>
        <w:rPr>
          <w:rFonts w:hint="eastAsia" w:ascii="仿宋_GB2312" w:hAnsi="仿宋_GB2312" w:eastAsia="仿宋_GB2312" w:cs="仿宋_GB2312"/>
          <w:bCs/>
          <w:color w:val="auto"/>
          <w:kern w:val="21"/>
          <w:sz w:val="32"/>
          <w:szCs w:val="32"/>
          <w:highlight w:val="none"/>
          <w:lang w:eastAsia="zh-CN"/>
        </w:rPr>
        <w:t>，投保</w:t>
      </w:r>
      <w:r>
        <w:rPr>
          <w:rFonts w:hint="eastAsia" w:ascii="仿宋_GB2312" w:hAnsi="仿宋_GB2312" w:eastAsia="仿宋_GB2312" w:cs="仿宋_GB2312"/>
          <w:bCs/>
          <w:color w:val="auto"/>
          <w:kern w:val="21"/>
          <w:sz w:val="32"/>
          <w:szCs w:val="32"/>
          <w:highlight w:val="none"/>
        </w:rPr>
        <w:t>8人，保额25万元/人，附加险35万元/人，合计60万元/人。保险凭证1FJ20E2022000791号，有效期至2023年8月3日止。</w:t>
      </w:r>
    </w:p>
    <w:p>
      <w:pPr>
        <w:pStyle w:val="4"/>
        <w:pageBreakBefore w:val="0"/>
        <w:widowControl w:val="0"/>
        <w:kinsoku/>
        <w:wordWrap/>
        <w:overflowPunct/>
        <w:topLinePunct w:val="0"/>
        <w:autoSpaceDE w:val="0"/>
        <w:autoSpaceDN w:val="0"/>
        <w:bidi w:val="0"/>
        <w:adjustRightInd w:val="0"/>
        <w:snapToGrid w:val="0"/>
        <w:spacing w:before="0" w:after="0" w:line="580" w:lineRule="exact"/>
        <w:ind w:firstLine="608" w:firstLineChars="200"/>
        <w:textAlignment w:val="baseline"/>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（二）事发时海域天气实况</w:t>
      </w:r>
    </w:p>
    <w:p>
      <w:pPr>
        <w:pageBreakBefore w:val="0"/>
        <w:widowControl w:val="0"/>
        <w:kinsoku/>
        <w:wordWrap/>
        <w:overflowPunct/>
        <w:topLinePunct w:val="0"/>
        <w:autoSpaceDE w:val="0"/>
        <w:autoSpaceDN w:val="0"/>
        <w:bidi w:val="0"/>
        <w:adjustRightInd w:val="0"/>
        <w:snapToGrid w:val="0"/>
        <w:spacing w:line="580" w:lineRule="exact"/>
        <w:ind w:firstLine="608" w:firstLineChars="200"/>
        <w:jc w:val="both"/>
        <w:textAlignment w:val="baseline"/>
        <w:rPr>
          <w:rFonts w:hint="eastAsia" w:ascii="仿宋_GB2312" w:hAnsi="仿宋_GB2312" w:eastAsia="仿宋_GB2312" w:cs="仿宋_GB2312"/>
          <w:b/>
          <w:bCs w:val="0"/>
          <w:color w:val="auto"/>
          <w:kern w:val="21"/>
          <w:sz w:val="32"/>
          <w:szCs w:val="32"/>
          <w:highlight w:val="none"/>
        </w:rPr>
      </w:pPr>
      <w:r>
        <w:rPr>
          <w:rFonts w:hint="eastAsia" w:ascii="仿宋_GB2312" w:hAnsi="仿宋_GB2312" w:eastAsia="仿宋_GB2312" w:cs="仿宋_GB2312"/>
          <w:b/>
          <w:bCs w:val="0"/>
          <w:color w:val="auto"/>
          <w:kern w:val="21"/>
          <w:sz w:val="32"/>
          <w:szCs w:val="32"/>
          <w:highlight w:val="none"/>
        </w:rPr>
        <w:t>1.气象预报</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08" w:firstLineChars="200"/>
        <w:jc w:val="both"/>
        <w:textAlignment w:val="baseline"/>
        <w:rPr>
          <w:rFonts w:hint="eastAsia" w:ascii="仿宋_GB2312" w:hAnsi="仿宋_GB2312" w:eastAsia="仿宋_GB2312" w:cs="仿宋_GB2312"/>
          <w:bCs/>
          <w:color w:val="auto"/>
          <w:kern w:val="21"/>
          <w:sz w:val="32"/>
          <w:szCs w:val="32"/>
          <w:highlight w:val="none"/>
          <w:u w:val="none"/>
          <w:lang w:val="en-US" w:eastAsia="zh-CN"/>
        </w:rPr>
      </w:pPr>
      <w:r>
        <w:rPr>
          <w:rFonts w:hint="eastAsia" w:ascii="仿宋_GB2312" w:hAnsi="仿宋_GB2312" w:eastAsia="仿宋_GB2312" w:cs="仿宋_GB2312"/>
          <w:bCs/>
          <w:color w:val="auto"/>
          <w:kern w:val="21"/>
          <w:sz w:val="32"/>
          <w:szCs w:val="32"/>
          <w:highlight w:val="none"/>
          <w:u w:val="none"/>
          <w:lang w:val="en-US" w:eastAsia="zh-CN"/>
        </w:rPr>
        <w:t>根据漳州市气象局发布的2023年第007期《重要气象信息专报》</w:t>
      </w:r>
      <w:r>
        <w:rPr>
          <w:rFonts w:hint="eastAsia" w:ascii="仿宋_GB2312" w:hAnsi="仿宋_GB2312" w:eastAsia="仿宋_GB2312" w:cs="仿宋_GB2312"/>
          <w:bCs/>
          <w:color w:val="auto"/>
          <w:kern w:val="21"/>
          <w:sz w:val="32"/>
          <w:szCs w:val="32"/>
          <w:highlight w:val="none"/>
          <w:u w:val="none"/>
        </w:rPr>
        <w:t>：2月10日在闽南渔场和台湾浅滩渔场将有东北风6-7级阵风8级</w:t>
      </w:r>
      <w:r>
        <w:rPr>
          <w:rFonts w:hint="eastAsia" w:ascii="仿宋_GB2312" w:hAnsi="仿宋_GB2312" w:cs="仿宋_GB2312"/>
          <w:bCs/>
          <w:color w:val="auto"/>
          <w:kern w:val="21"/>
          <w:sz w:val="32"/>
          <w:szCs w:val="32"/>
          <w:highlight w:val="none"/>
          <w:u w:val="none"/>
          <w:lang w:val="en-US" w:eastAsia="zh-CN"/>
        </w:rPr>
        <w:t>(</w:t>
      </w:r>
      <w:r>
        <w:rPr>
          <w:rFonts w:hint="eastAsia" w:ascii="仿宋_GB2312" w:hAnsi="仿宋_GB2312" w:eastAsia="仿宋_GB2312" w:cs="仿宋_GB2312"/>
          <w:bCs/>
          <w:color w:val="auto"/>
          <w:kern w:val="21"/>
          <w:sz w:val="32"/>
          <w:szCs w:val="32"/>
          <w:highlight w:val="none"/>
          <w:u w:val="none"/>
        </w:rPr>
        <w:t>2月10日</w:t>
      </w:r>
      <w:r>
        <w:rPr>
          <w:rFonts w:hint="eastAsia" w:ascii="仿宋_GB2312" w:hAnsi="仿宋_GB2312" w:cs="仿宋_GB2312"/>
          <w:bCs/>
          <w:color w:val="auto"/>
          <w:kern w:val="21"/>
          <w:sz w:val="32"/>
          <w:szCs w:val="32"/>
          <w:highlight w:val="none"/>
          <w:u w:val="none"/>
          <w:lang w:eastAsia="zh-CN"/>
        </w:rPr>
        <w:t>当天未达到海上大风预警等级，漳州海洋与渔业预警中心未发送</w:t>
      </w:r>
      <w:r>
        <w:rPr>
          <w:rFonts w:hint="eastAsia" w:ascii="仿宋_GB2312" w:hAnsi="仿宋_GB2312" w:eastAsia="仿宋_GB2312" w:cs="仿宋_GB2312"/>
          <w:bCs/>
          <w:color w:val="auto"/>
          <w:kern w:val="21"/>
          <w:sz w:val="32"/>
          <w:szCs w:val="32"/>
          <w:highlight w:val="none"/>
          <w:u w:val="none"/>
        </w:rPr>
        <w:t>2月10日</w:t>
      </w:r>
      <w:r>
        <w:rPr>
          <w:rFonts w:hint="eastAsia" w:ascii="仿宋_GB2312" w:hAnsi="仿宋_GB2312" w:cs="仿宋_GB2312"/>
          <w:bCs/>
          <w:color w:val="auto"/>
          <w:kern w:val="21"/>
          <w:sz w:val="32"/>
          <w:szCs w:val="32"/>
          <w:highlight w:val="none"/>
          <w:u w:val="none"/>
          <w:lang w:eastAsia="zh-CN"/>
        </w:rPr>
        <w:t>当天海上大风预警信息）。</w:t>
      </w:r>
    </w:p>
    <w:p>
      <w:pPr>
        <w:pageBreakBefore w:val="0"/>
        <w:widowControl w:val="0"/>
        <w:kinsoku/>
        <w:wordWrap/>
        <w:overflowPunct/>
        <w:topLinePunct w:val="0"/>
        <w:autoSpaceDE w:val="0"/>
        <w:autoSpaceDN w:val="0"/>
        <w:bidi w:val="0"/>
        <w:adjustRightInd w:val="0"/>
        <w:snapToGrid w:val="0"/>
        <w:spacing w:line="580" w:lineRule="exact"/>
        <w:ind w:firstLine="608" w:firstLineChars="200"/>
        <w:jc w:val="both"/>
        <w:textAlignment w:val="baseline"/>
        <w:rPr>
          <w:rFonts w:hint="eastAsia" w:ascii="仿宋_GB2312" w:hAnsi="仿宋_GB2312" w:eastAsia="仿宋_GB2312" w:cs="仿宋_GB2312"/>
          <w:b/>
          <w:bCs w:val="0"/>
          <w:color w:val="auto"/>
          <w:kern w:val="21"/>
          <w:sz w:val="32"/>
          <w:szCs w:val="32"/>
          <w:highlight w:val="none"/>
        </w:rPr>
      </w:pPr>
      <w:r>
        <w:rPr>
          <w:rFonts w:hint="eastAsia" w:ascii="仿宋_GB2312" w:hAnsi="仿宋_GB2312" w:eastAsia="仿宋_GB2312" w:cs="仿宋_GB2312"/>
          <w:b/>
          <w:bCs w:val="0"/>
          <w:color w:val="auto"/>
          <w:kern w:val="21"/>
          <w:sz w:val="32"/>
          <w:szCs w:val="32"/>
          <w:highlight w:val="none"/>
        </w:rPr>
        <w:t>2.</w:t>
      </w:r>
      <w:r>
        <w:rPr>
          <w:rFonts w:hint="eastAsia" w:ascii="仿宋_GB2312" w:hAnsi="仿宋_GB2312" w:eastAsia="仿宋_GB2312" w:cs="仿宋_GB2312"/>
          <w:b/>
          <w:bCs w:val="0"/>
          <w:color w:val="auto"/>
          <w:kern w:val="21"/>
          <w:sz w:val="32"/>
          <w:szCs w:val="32"/>
          <w:highlight w:val="none"/>
          <w:lang w:eastAsia="zh-CN"/>
        </w:rPr>
        <w:t>事发时海域</w:t>
      </w:r>
      <w:r>
        <w:rPr>
          <w:rFonts w:hint="eastAsia" w:ascii="仿宋_GB2312" w:hAnsi="仿宋_GB2312" w:eastAsia="仿宋_GB2312" w:cs="仿宋_GB2312"/>
          <w:b/>
          <w:bCs w:val="0"/>
          <w:color w:val="auto"/>
          <w:kern w:val="21"/>
          <w:sz w:val="32"/>
          <w:szCs w:val="32"/>
          <w:highlight w:val="none"/>
        </w:rPr>
        <w:t>天气实况</w:t>
      </w:r>
    </w:p>
    <w:p>
      <w:pPr>
        <w:pageBreakBefore w:val="0"/>
        <w:widowControl w:val="0"/>
        <w:kinsoku/>
        <w:wordWrap/>
        <w:overflowPunct/>
        <w:topLinePunct w:val="0"/>
        <w:autoSpaceDE w:val="0"/>
        <w:autoSpaceDN w:val="0"/>
        <w:bidi w:val="0"/>
        <w:adjustRightInd w:val="0"/>
        <w:snapToGrid w:val="0"/>
        <w:spacing w:line="580" w:lineRule="exact"/>
        <w:ind w:firstLine="608" w:firstLineChars="200"/>
        <w:jc w:val="both"/>
        <w:textAlignment w:val="baseline"/>
        <w:rPr>
          <w:rFonts w:hint="eastAsia" w:ascii="仿宋_GB2312" w:hAnsi="仿宋_GB2312" w:eastAsia="仿宋_GB2312" w:cs="仿宋_GB2312"/>
          <w:b/>
          <w:bCs w:val="0"/>
          <w:color w:val="auto"/>
          <w:kern w:val="21"/>
          <w:sz w:val="32"/>
          <w:szCs w:val="32"/>
          <w:highlight w:val="none"/>
        </w:rPr>
      </w:pPr>
      <w:r>
        <w:rPr>
          <w:rFonts w:hint="eastAsia" w:ascii="仿宋_GB2312" w:hAnsi="仿宋_GB2312" w:eastAsia="仿宋_GB2312" w:cs="仿宋_GB2312"/>
          <w:b/>
          <w:bCs w:val="0"/>
          <w:color w:val="auto"/>
          <w:kern w:val="21"/>
          <w:sz w:val="32"/>
          <w:szCs w:val="32"/>
          <w:highlight w:val="none"/>
        </w:rPr>
        <w:t>（1）气象海洋部门提供的</w:t>
      </w:r>
      <w:r>
        <w:rPr>
          <w:rFonts w:hint="eastAsia" w:ascii="仿宋_GB2312" w:hAnsi="仿宋_GB2312" w:eastAsia="仿宋_GB2312" w:cs="仿宋_GB2312"/>
          <w:b/>
          <w:bCs w:val="0"/>
          <w:color w:val="auto"/>
          <w:kern w:val="21"/>
          <w:sz w:val="32"/>
          <w:szCs w:val="32"/>
          <w:highlight w:val="none"/>
          <w:lang w:eastAsia="zh-CN"/>
        </w:rPr>
        <w:t>事发时</w:t>
      </w:r>
      <w:r>
        <w:rPr>
          <w:rFonts w:hint="eastAsia" w:ascii="仿宋_GB2312" w:hAnsi="仿宋_GB2312" w:eastAsia="仿宋_GB2312" w:cs="仿宋_GB2312"/>
          <w:b/>
          <w:bCs w:val="0"/>
          <w:color w:val="auto"/>
          <w:kern w:val="21"/>
          <w:sz w:val="32"/>
          <w:szCs w:val="32"/>
          <w:highlight w:val="none"/>
        </w:rPr>
        <w:t>天气</w:t>
      </w:r>
      <w:r>
        <w:rPr>
          <w:rFonts w:hint="eastAsia" w:ascii="仿宋_GB2312" w:hAnsi="仿宋_GB2312" w:cs="仿宋_GB2312"/>
          <w:b/>
          <w:bCs w:val="0"/>
          <w:color w:val="auto"/>
          <w:kern w:val="21"/>
          <w:sz w:val="32"/>
          <w:szCs w:val="32"/>
          <w:highlight w:val="none"/>
          <w:lang w:val="en-US" w:eastAsia="zh-CN"/>
        </w:rPr>
        <w:t>实</w:t>
      </w:r>
      <w:r>
        <w:rPr>
          <w:rFonts w:hint="eastAsia" w:ascii="仿宋_GB2312" w:hAnsi="仿宋_GB2312" w:eastAsia="仿宋_GB2312" w:cs="仿宋_GB2312"/>
          <w:b/>
          <w:bCs w:val="0"/>
          <w:color w:val="auto"/>
          <w:kern w:val="21"/>
          <w:sz w:val="32"/>
          <w:szCs w:val="32"/>
          <w:highlight w:val="none"/>
        </w:rPr>
        <w:t>况</w:t>
      </w:r>
    </w:p>
    <w:p>
      <w:pPr>
        <w:pageBreakBefore w:val="0"/>
        <w:widowControl w:val="0"/>
        <w:kinsoku/>
        <w:wordWrap/>
        <w:overflowPunct/>
        <w:topLinePunct w:val="0"/>
        <w:autoSpaceDE w:val="0"/>
        <w:autoSpaceDN w:val="0"/>
        <w:bidi w:val="0"/>
        <w:adjustRightInd w:val="0"/>
        <w:snapToGrid w:val="0"/>
        <w:spacing w:line="580" w:lineRule="exact"/>
        <w:ind w:firstLine="608" w:firstLineChars="200"/>
        <w:jc w:val="both"/>
        <w:textAlignment w:val="baseline"/>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bCs/>
          <w:color w:val="auto"/>
          <w:kern w:val="21"/>
          <w:sz w:val="32"/>
          <w:szCs w:val="32"/>
          <w:highlight w:val="none"/>
        </w:rPr>
        <w:t>自然资源部东海预报减灾中心出具的</w:t>
      </w:r>
      <w:r>
        <w:rPr>
          <w:rFonts w:hint="eastAsia" w:ascii="仿宋_GB2312" w:hAnsi="仿宋_GB2312" w:cs="仿宋_GB2312"/>
          <w:bCs/>
          <w:color w:val="auto"/>
          <w:kern w:val="21"/>
          <w:sz w:val="32"/>
          <w:szCs w:val="32"/>
          <w:highlight w:val="none"/>
          <w:lang w:val="en-US" w:eastAsia="zh-CN"/>
        </w:rPr>
        <w:t>事</w:t>
      </w:r>
      <w:r>
        <w:rPr>
          <w:rFonts w:hint="eastAsia" w:ascii="仿宋_GB2312" w:hAnsi="仿宋_GB2312" w:eastAsia="仿宋_GB2312" w:cs="仿宋_GB2312"/>
          <w:bCs/>
          <w:color w:val="auto"/>
          <w:kern w:val="21"/>
          <w:sz w:val="32"/>
          <w:szCs w:val="32"/>
          <w:highlight w:val="none"/>
        </w:rPr>
        <w:t>发海域附近海洋实测资料</w:t>
      </w:r>
      <w:r>
        <w:rPr>
          <w:rFonts w:hint="eastAsia" w:ascii="仿宋_GB2312" w:hAnsi="仿宋_GB2312" w:eastAsia="仿宋_GB2312" w:cs="仿宋_GB2312"/>
          <w:bCs/>
          <w:color w:val="auto"/>
          <w:kern w:val="21"/>
          <w:sz w:val="32"/>
          <w:szCs w:val="32"/>
          <w:highlight w:val="none"/>
          <w:lang w:eastAsia="zh-CN"/>
        </w:rPr>
        <w:t>显示</w:t>
      </w:r>
      <w:r>
        <w:rPr>
          <w:rFonts w:hint="eastAsia" w:ascii="仿宋_GB2312" w:hAnsi="仿宋_GB2312" w:eastAsia="仿宋_GB2312" w:cs="仿宋_GB2312"/>
          <w:bCs/>
          <w:color w:val="auto"/>
          <w:kern w:val="21"/>
          <w:sz w:val="32"/>
          <w:szCs w:val="32"/>
          <w:highlight w:val="none"/>
        </w:rPr>
        <w:t>，距离事发海域约50公里古雷头海洋站2月10日21</w:t>
      </w:r>
      <w:r>
        <w:rPr>
          <w:rFonts w:hint="eastAsia" w:ascii="仿宋_GB2312" w:hAnsi="仿宋_GB2312" w:eastAsia="仿宋_GB2312" w:cs="仿宋_GB2312"/>
          <w:bCs/>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rPr>
        <w:t>04测得最大风速19.2m/s（8级风）；距离事发海域约30公里的</w:t>
      </w:r>
      <w:r>
        <w:rPr>
          <w:rFonts w:hint="eastAsia" w:ascii="仿宋_GB2312" w:hAnsi="仿宋_GB2312" w:cs="仿宋_GB2312"/>
          <w:bCs/>
          <w:color w:val="auto"/>
          <w:kern w:val="21"/>
          <w:sz w:val="32"/>
          <w:szCs w:val="32"/>
          <w:highlight w:val="none"/>
          <w:lang w:eastAsia="zh-CN"/>
        </w:rPr>
        <w:t>海上</w:t>
      </w:r>
      <w:r>
        <w:rPr>
          <w:rFonts w:hint="eastAsia" w:ascii="仿宋_GB2312" w:hAnsi="仿宋_GB2312" w:eastAsia="仿宋_GB2312" w:cs="仿宋_GB2312"/>
          <w:bCs/>
          <w:color w:val="auto"/>
          <w:kern w:val="21"/>
          <w:sz w:val="32"/>
          <w:szCs w:val="32"/>
          <w:highlight w:val="none"/>
        </w:rPr>
        <w:t>浮标2月10日21</w:t>
      </w:r>
      <w:r>
        <w:rPr>
          <w:rFonts w:hint="eastAsia" w:ascii="仿宋_GB2312" w:hAnsi="仿宋_GB2312" w:eastAsia="仿宋_GB2312" w:cs="仿宋_GB2312"/>
          <w:bCs/>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rPr>
        <w:t>10测得最大波高3.7m。从天气形势及雷达实况拼图上，可得出事发时段</w:t>
      </w:r>
      <w:r>
        <w:rPr>
          <w:rFonts w:hint="eastAsia" w:ascii="仿宋_GB2312" w:hAnsi="仿宋_GB2312" w:eastAsia="仿宋_GB2312" w:cs="仿宋_GB2312"/>
          <w:bCs/>
          <w:color w:val="auto"/>
          <w:kern w:val="21"/>
          <w:sz w:val="32"/>
          <w:szCs w:val="32"/>
          <w:highlight w:val="none"/>
          <w:lang w:eastAsia="zh-CN"/>
        </w:rPr>
        <w:t>该</w:t>
      </w:r>
      <w:r>
        <w:rPr>
          <w:rFonts w:hint="eastAsia" w:ascii="仿宋_GB2312" w:hAnsi="仿宋_GB2312" w:eastAsia="仿宋_GB2312" w:cs="仿宋_GB2312"/>
          <w:bCs/>
          <w:color w:val="auto"/>
          <w:kern w:val="21"/>
          <w:sz w:val="32"/>
          <w:szCs w:val="32"/>
          <w:highlight w:val="none"/>
        </w:rPr>
        <w:t>海域受一股冷空气影响，短时有可能出现狂风和恶劣海况。</w:t>
      </w:r>
    </w:p>
    <w:p>
      <w:pPr>
        <w:pageBreakBefore w:val="0"/>
        <w:widowControl w:val="0"/>
        <w:kinsoku/>
        <w:wordWrap/>
        <w:overflowPunct/>
        <w:topLinePunct w:val="0"/>
        <w:autoSpaceDE w:val="0"/>
        <w:autoSpaceDN w:val="0"/>
        <w:bidi w:val="0"/>
        <w:adjustRightInd w:val="0"/>
        <w:snapToGrid w:val="0"/>
        <w:spacing w:line="580" w:lineRule="exact"/>
        <w:ind w:firstLine="608" w:firstLineChars="200"/>
        <w:jc w:val="both"/>
        <w:textAlignment w:val="baseline"/>
        <w:rPr>
          <w:rFonts w:hint="eastAsia" w:ascii="仿宋_GB2312" w:hAnsi="仿宋_GB2312" w:eastAsia="仿宋_GB2312" w:cs="仿宋_GB2312"/>
          <w:bCs/>
          <w:color w:val="auto"/>
          <w:kern w:val="21"/>
          <w:sz w:val="32"/>
          <w:szCs w:val="32"/>
          <w:highlight w:val="none"/>
          <w:lang w:eastAsia="zh-CN"/>
        </w:rPr>
      </w:pPr>
      <w:r>
        <w:rPr>
          <w:rFonts w:hint="eastAsia" w:ascii="仿宋_GB2312" w:hAnsi="仿宋_GB2312" w:eastAsia="仿宋_GB2312" w:cs="仿宋_GB2312"/>
          <w:b/>
          <w:bCs w:val="0"/>
          <w:color w:val="auto"/>
          <w:kern w:val="21"/>
          <w:sz w:val="32"/>
          <w:szCs w:val="32"/>
          <w:highlight w:val="none"/>
        </w:rPr>
        <w:t>（2）获救船员</w:t>
      </w:r>
      <w:r>
        <w:rPr>
          <w:rFonts w:hint="eastAsia" w:ascii="仿宋_GB2312" w:hAnsi="仿宋_GB2312" w:eastAsia="仿宋_GB2312" w:cs="仿宋_GB2312"/>
          <w:b/>
          <w:bCs w:val="0"/>
          <w:color w:val="auto"/>
          <w:kern w:val="21"/>
          <w:sz w:val="32"/>
          <w:szCs w:val="32"/>
          <w:highlight w:val="none"/>
          <w:lang w:eastAsia="zh-CN"/>
        </w:rPr>
        <w:t>描述</w:t>
      </w:r>
      <w:r>
        <w:rPr>
          <w:rFonts w:hint="eastAsia" w:ascii="仿宋_GB2312" w:hAnsi="仿宋_GB2312" w:eastAsia="仿宋_GB2312" w:cs="仿宋_GB2312"/>
          <w:b/>
          <w:bCs w:val="0"/>
          <w:color w:val="auto"/>
          <w:kern w:val="21"/>
          <w:sz w:val="32"/>
          <w:szCs w:val="32"/>
          <w:highlight w:val="none"/>
        </w:rPr>
        <w:t>的</w:t>
      </w:r>
      <w:r>
        <w:rPr>
          <w:rFonts w:hint="eastAsia" w:ascii="仿宋_GB2312" w:hAnsi="仿宋_GB2312" w:eastAsia="仿宋_GB2312" w:cs="仿宋_GB2312"/>
          <w:b/>
          <w:bCs w:val="0"/>
          <w:color w:val="auto"/>
          <w:kern w:val="21"/>
          <w:sz w:val="32"/>
          <w:szCs w:val="32"/>
          <w:highlight w:val="none"/>
          <w:lang w:eastAsia="zh-CN"/>
        </w:rPr>
        <w:t>事发时</w:t>
      </w:r>
      <w:r>
        <w:rPr>
          <w:rFonts w:hint="eastAsia" w:ascii="仿宋_GB2312" w:hAnsi="仿宋_GB2312" w:eastAsia="仿宋_GB2312" w:cs="仿宋_GB2312"/>
          <w:b/>
          <w:bCs w:val="0"/>
          <w:color w:val="auto"/>
          <w:kern w:val="21"/>
          <w:sz w:val="32"/>
          <w:szCs w:val="32"/>
          <w:highlight w:val="none"/>
        </w:rPr>
        <w:t>天气</w:t>
      </w:r>
      <w:r>
        <w:rPr>
          <w:rFonts w:hint="eastAsia" w:ascii="仿宋_GB2312" w:hAnsi="仿宋_GB2312" w:cs="仿宋_GB2312"/>
          <w:b/>
          <w:bCs w:val="0"/>
          <w:color w:val="auto"/>
          <w:kern w:val="21"/>
          <w:sz w:val="32"/>
          <w:szCs w:val="32"/>
          <w:highlight w:val="none"/>
          <w:lang w:val="en-US" w:eastAsia="zh-CN"/>
        </w:rPr>
        <w:t>实</w:t>
      </w:r>
      <w:r>
        <w:rPr>
          <w:rFonts w:hint="eastAsia" w:ascii="仿宋_GB2312" w:hAnsi="仿宋_GB2312" w:eastAsia="仿宋_GB2312" w:cs="仿宋_GB2312"/>
          <w:b/>
          <w:bCs w:val="0"/>
          <w:color w:val="auto"/>
          <w:kern w:val="21"/>
          <w:sz w:val="32"/>
          <w:szCs w:val="32"/>
          <w:highlight w:val="none"/>
        </w:rPr>
        <w:t>况</w:t>
      </w:r>
    </w:p>
    <w:p>
      <w:pPr>
        <w:pageBreakBefore w:val="0"/>
        <w:widowControl w:val="0"/>
        <w:kinsoku/>
        <w:wordWrap/>
        <w:overflowPunct/>
        <w:topLinePunct w:val="0"/>
        <w:autoSpaceDE w:val="0"/>
        <w:autoSpaceDN w:val="0"/>
        <w:bidi w:val="0"/>
        <w:adjustRightInd w:val="0"/>
        <w:snapToGrid w:val="0"/>
        <w:spacing w:line="580" w:lineRule="exact"/>
        <w:ind w:firstLine="608" w:firstLineChars="200"/>
        <w:jc w:val="both"/>
        <w:textAlignment w:val="baseline"/>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bCs/>
          <w:color w:val="auto"/>
          <w:kern w:val="21"/>
          <w:sz w:val="32"/>
          <w:szCs w:val="32"/>
          <w:highlight w:val="none"/>
          <w:lang w:eastAsia="zh-CN"/>
        </w:rPr>
        <w:t>根据</w:t>
      </w:r>
      <w:r>
        <w:rPr>
          <w:rFonts w:hint="default" w:ascii="仿宋_GB2312" w:hAnsi="仿宋_GB2312" w:eastAsia="仿宋_GB2312" w:cs="仿宋_GB2312"/>
          <w:bCs/>
          <w:color w:val="auto"/>
          <w:kern w:val="21"/>
          <w:sz w:val="32"/>
          <w:szCs w:val="32"/>
          <w:highlight w:val="none"/>
          <w:lang w:eastAsia="zh-CN"/>
        </w:rPr>
        <w:t>获救船员郑东海笔录</w:t>
      </w:r>
      <w:r>
        <w:rPr>
          <w:rFonts w:hint="eastAsia" w:ascii="仿宋_GB2312" w:hAnsi="仿宋_GB2312" w:eastAsia="仿宋_GB2312" w:cs="仿宋_GB2312"/>
          <w:bCs/>
          <w:color w:val="auto"/>
          <w:kern w:val="21"/>
          <w:sz w:val="32"/>
          <w:szCs w:val="32"/>
          <w:highlight w:val="none"/>
          <w:lang w:eastAsia="zh-CN"/>
        </w:rPr>
        <w:t>，事发前一段时间，船舶比平时</w:t>
      </w:r>
      <w:r>
        <w:rPr>
          <w:rFonts w:hint="eastAsia" w:ascii="仿宋_GB2312" w:hAnsi="仿宋_GB2312" w:eastAsia="仿宋_GB2312" w:cs="仿宋_GB2312"/>
          <w:bCs/>
          <w:color w:val="auto"/>
          <w:kern w:val="21"/>
          <w:sz w:val="32"/>
          <w:szCs w:val="32"/>
          <w:highlight w:val="none"/>
        </w:rPr>
        <w:t>摇摆</w:t>
      </w:r>
      <w:r>
        <w:rPr>
          <w:rFonts w:hint="eastAsia" w:ascii="仿宋_GB2312" w:hAnsi="仿宋_GB2312" w:eastAsia="仿宋_GB2312" w:cs="仿宋_GB2312"/>
          <w:bCs/>
          <w:color w:val="auto"/>
          <w:kern w:val="21"/>
          <w:sz w:val="32"/>
          <w:szCs w:val="32"/>
          <w:highlight w:val="none"/>
          <w:lang w:eastAsia="zh-CN"/>
        </w:rPr>
        <w:t>得更加</w:t>
      </w:r>
      <w:r>
        <w:rPr>
          <w:rFonts w:hint="eastAsia" w:ascii="仿宋_GB2312" w:hAnsi="仿宋_GB2312" w:eastAsia="仿宋_GB2312" w:cs="仿宋_GB2312"/>
          <w:bCs/>
          <w:color w:val="auto"/>
          <w:kern w:val="21"/>
          <w:sz w:val="32"/>
          <w:szCs w:val="32"/>
          <w:highlight w:val="none"/>
        </w:rPr>
        <w:t>厉害</w:t>
      </w:r>
      <w:r>
        <w:rPr>
          <w:rFonts w:hint="eastAsia" w:ascii="仿宋_GB2312" w:hAnsi="仿宋_GB2312" w:eastAsia="仿宋_GB2312" w:cs="仿宋_GB2312"/>
          <w:bCs/>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rPr>
        <w:t>晕船反应强烈</w:t>
      </w:r>
      <w:r>
        <w:rPr>
          <w:rFonts w:hint="eastAsia" w:ascii="仿宋_GB2312" w:hAnsi="仿宋_GB2312" w:eastAsia="仿宋_GB2312" w:cs="仿宋_GB2312"/>
          <w:bCs/>
          <w:color w:val="auto"/>
          <w:kern w:val="21"/>
          <w:sz w:val="32"/>
          <w:szCs w:val="32"/>
          <w:highlight w:val="none"/>
          <w:lang w:eastAsia="zh-CN"/>
        </w:rPr>
        <w:t>。</w:t>
      </w:r>
      <w:r>
        <w:rPr>
          <w:rFonts w:hint="eastAsia" w:ascii="仿宋_GB2312" w:hAnsi="仿宋" w:eastAsia="仿宋_GB2312" w:cs="仿宋"/>
          <w:b w:val="0"/>
          <w:bCs w:val="0"/>
          <w:color w:val="auto"/>
          <w:kern w:val="2"/>
          <w:sz w:val="32"/>
          <w:szCs w:val="32"/>
          <w:highlight w:val="none"/>
          <w:lang w:val="en-US" w:eastAsia="zh-CN" w:bidi="ar-SA"/>
        </w:rPr>
        <w:t>事发时，船首突遭一股大浪袭击导致船舶大幅度右倾，右前甲板大量进水，与此同时又遭一股大浪压下，浪高达到驾驶室高度，渔船瞬间倾覆。</w:t>
      </w:r>
      <w:r>
        <w:rPr>
          <w:rFonts w:hint="eastAsia" w:ascii="仿宋_GB2312" w:hAnsi="仿宋" w:eastAsia="仿宋_GB2312" w:cs="仿宋"/>
          <w:color w:val="auto"/>
          <w:kern w:val="2"/>
          <w:sz w:val="32"/>
          <w:szCs w:val="32"/>
          <w:highlight w:val="none"/>
          <w:lang w:val="en-US" w:eastAsia="zh-CN" w:bidi="ar-SA"/>
        </w:rPr>
        <w:t>落水后，人被抛到浪头上，感觉风吹着很冷，还能看见远处灯光；跌落到浪谷时，风被浪挡住了感觉没那么冷。</w:t>
      </w:r>
    </w:p>
    <w:p>
      <w:pPr>
        <w:pageBreakBefore w:val="0"/>
        <w:widowControl w:val="0"/>
        <w:kinsoku/>
        <w:wordWrap/>
        <w:overflowPunct/>
        <w:topLinePunct w:val="0"/>
        <w:autoSpaceDE w:val="0"/>
        <w:autoSpaceDN w:val="0"/>
        <w:bidi w:val="0"/>
        <w:adjustRightInd w:val="0"/>
        <w:snapToGrid w:val="0"/>
        <w:spacing w:line="580" w:lineRule="exact"/>
        <w:ind w:firstLine="608" w:firstLineChars="200"/>
        <w:jc w:val="both"/>
        <w:textAlignment w:val="baseline"/>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b/>
          <w:bCs w:val="0"/>
          <w:color w:val="auto"/>
          <w:kern w:val="21"/>
          <w:sz w:val="32"/>
          <w:szCs w:val="32"/>
          <w:highlight w:val="none"/>
        </w:rPr>
        <w:t>（3）事发海域附近</w:t>
      </w:r>
      <w:r>
        <w:rPr>
          <w:rFonts w:hint="eastAsia" w:ascii="仿宋_GB2312" w:hAnsi="仿宋_GB2312" w:eastAsia="仿宋_GB2312" w:cs="仿宋_GB2312"/>
          <w:b/>
          <w:bCs w:val="0"/>
          <w:color w:val="auto"/>
          <w:kern w:val="21"/>
          <w:sz w:val="32"/>
          <w:szCs w:val="32"/>
          <w:highlight w:val="none"/>
          <w:lang w:eastAsia="zh-CN"/>
        </w:rPr>
        <w:t>作业</w:t>
      </w:r>
      <w:r>
        <w:rPr>
          <w:rFonts w:hint="eastAsia" w:ascii="仿宋_GB2312" w:hAnsi="仿宋_GB2312" w:eastAsia="仿宋_GB2312" w:cs="仿宋_GB2312"/>
          <w:b/>
          <w:bCs w:val="0"/>
          <w:color w:val="auto"/>
          <w:kern w:val="21"/>
          <w:sz w:val="32"/>
          <w:szCs w:val="32"/>
          <w:highlight w:val="none"/>
        </w:rPr>
        <w:t>渔船</w:t>
      </w:r>
      <w:r>
        <w:rPr>
          <w:rFonts w:hint="eastAsia" w:ascii="仿宋_GB2312" w:hAnsi="仿宋_GB2312" w:eastAsia="仿宋_GB2312" w:cs="仿宋_GB2312"/>
          <w:b/>
          <w:bCs w:val="0"/>
          <w:color w:val="auto"/>
          <w:kern w:val="21"/>
          <w:sz w:val="32"/>
          <w:szCs w:val="32"/>
          <w:highlight w:val="none"/>
          <w:lang w:eastAsia="zh-CN"/>
        </w:rPr>
        <w:t>描</w:t>
      </w:r>
      <w:r>
        <w:rPr>
          <w:rFonts w:hint="eastAsia" w:ascii="仿宋_GB2312" w:hAnsi="仿宋_GB2312" w:eastAsia="仿宋_GB2312" w:cs="仿宋_GB2312"/>
          <w:b/>
          <w:bCs w:val="0"/>
          <w:color w:val="auto"/>
          <w:kern w:val="21"/>
          <w:sz w:val="32"/>
          <w:szCs w:val="32"/>
          <w:highlight w:val="none"/>
        </w:rPr>
        <w:t>述的</w:t>
      </w:r>
      <w:r>
        <w:rPr>
          <w:rFonts w:hint="eastAsia" w:ascii="仿宋_GB2312" w:hAnsi="仿宋_GB2312" w:eastAsia="仿宋_GB2312" w:cs="仿宋_GB2312"/>
          <w:b/>
          <w:bCs w:val="0"/>
          <w:color w:val="auto"/>
          <w:kern w:val="21"/>
          <w:sz w:val="32"/>
          <w:szCs w:val="32"/>
          <w:highlight w:val="none"/>
          <w:lang w:eastAsia="zh-CN"/>
        </w:rPr>
        <w:t>事发时</w:t>
      </w:r>
      <w:r>
        <w:rPr>
          <w:rFonts w:hint="eastAsia" w:ascii="仿宋_GB2312" w:hAnsi="仿宋_GB2312" w:eastAsia="仿宋_GB2312" w:cs="仿宋_GB2312"/>
          <w:b/>
          <w:bCs w:val="0"/>
          <w:color w:val="auto"/>
          <w:kern w:val="21"/>
          <w:sz w:val="32"/>
          <w:szCs w:val="32"/>
          <w:highlight w:val="none"/>
        </w:rPr>
        <w:t>天气</w:t>
      </w:r>
      <w:r>
        <w:rPr>
          <w:rFonts w:hint="eastAsia" w:ascii="仿宋_GB2312" w:hAnsi="仿宋_GB2312" w:cs="仿宋_GB2312"/>
          <w:b/>
          <w:bCs w:val="0"/>
          <w:color w:val="auto"/>
          <w:kern w:val="21"/>
          <w:sz w:val="32"/>
          <w:szCs w:val="32"/>
          <w:highlight w:val="none"/>
          <w:lang w:val="en-US" w:eastAsia="zh-CN"/>
        </w:rPr>
        <w:t>实</w:t>
      </w:r>
      <w:r>
        <w:rPr>
          <w:rFonts w:hint="eastAsia" w:ascii="仿宋_GB2312" w:hAnsi="仿宋_GB2312" w:eastAsia="仿宋_GB2312" w:cs="仿宋_GB2312"/>
          <w:b/>
          <w:bCs w:val="0"/>
          <w:color w:val="auto"/>
          <w:kern w:val="21"/>
          <w:sz w:val="32"/>
          <w:szCs w:val="32"/>
          <w:highlight w:val="none"/>
        </w:rPr>
        <w:t>况</w:t>
      </w:r>
    </w:p>
    <w:p>
      <w:pPr>
        <w:pageBreakBefore w:val="0"/>
        <w:widowControl w:val="0"/>
        <w:kinsoku/>
        <w:wordWrap/>
        <w:overflowPunct/>
        <w:topLinePunct w:val="0"/>
        <w:autoSpaceDE w:val="0"/>
        <w:autoSpaceDN w:val="0"/>
        <w:bidi w:val="0"/>
        <w:adjustRightInd w:val="0"/>
        <w:snapToGrid w:val="0"/>
        <w:spacing w:line="580" w:lineRule="exact"/>
        <w:ind w:firstLine="608" w:firstLineChars="200"/>
        <w:jc w:val="both"/>
        <w:textAlignment w:val="baseline"/>
        <w:rPr>
          <w:rFonts w:hint="eastAsia" w:ascii="仿宋_GB2312" w:hAnsi="仿宋_GB2312" w:eastAsia="仿宋_GB2312" w:cs="仿宋_GB2312"/>
          <w:bCs/>
          <w:color w:val="auto"/>
          <w:kern w:val="21"/>
          <w:sz w:val="32"/>
          <w:szCs w:val="32"/>
          <w:highlight w:val="none"/>
          <w:lang w:eastAsia="zh-CN"/>
        </w:rPr>
      </w:pPr>
      <w:r>
        <w:rPr>
          <w:rFonts w:hint="eastAsia" w:ascii="仿宋_GB2312" w:hAnsi="仿宋_GB2312" w:cs="仿宋_GB2312"/>
          <w:bCs/>
          <w:color w:val="auto"/>
          <w:kern w:val="21"/>
          <w:sz w:val="32"/>
          <w:szCs w:val="32"/>
          <w:highlight w:val="none"/>
          <w:lang w:eastAsia="zh-CN"/>
        </w:rPr>
        <w:t>经调查，事发当晚（</w:t>
      </w:r>
      <w:r>
        <w:rPr>
          <w:rFonts w:hint="eastAsia" w:ascii="仿宋_GB2312" w:hAnsi="仿宋_GB2312" w:eastAsia="仿宋_GB2312" w:cs="仿宋_GB2312"/>
          <w:bCs/>
          <w:color w:val="auto"/>
          <w:kern w:val="21"/>
          <w:sz w:val="32"/>
          <w:szCs w:val="32"/>
          <w:highlight w:val="none"/>
        </w:rPr>
        <w:t>2月10日晚上</w:t>
      </w:r>
      <w:r>
        <w:rPr>
          <w:rFonts w:hint="eastAsia" w:ascii="仿宋_GB2312" w:hAnsi="仿宋_GB2312" w:cs="仿宋_GB2312"/>
          <w:bCs/>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rPr>
        <w:t>距离涉事船舶10海里左右</w:t>
      </w:r>
      <w:r>
        <w:rPr>
          <w:rFonts w:hint="eastAsia" w:ascii="仿宋_GB2312" w:hAnsi="仿宋_GB2312" w:cs="仿宋_GB2312"/>
          <w:bCs/>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rPr>
        <w:t>“闽龙渔61218”渔船</w:t>
      </w:r>
      <w:r>
        <w:rPr>
          <w:rFonts w:hint="eastAsia" w:ascii="仿宋_GB2312" w:hAnsi="仿宋_GB2312" w:cs="仿宋_GB2312"/>
          <w:bCs/>
          <w:color w:val="auto"/>
          <w:kern w:val="21"/>
          <w:sz w:val="32"/>
          <w:szCs w:val="32"/>
          <w:highlight w:val="none"/>
          <w:lang w:eastAsia="zh-CN"/>
        </w:rPr>
        <w:t>在点位附近</w:t>
      </w:r>
      <w:r>
        <w:rPr>
          <w:rFonts w:hint="eastAsia" w:ascii="仿宋_GB2312" w:hAnsi="仿宋_GB2312" w:eastAsia="仿宋_GB2312" w:cs="仿宋_GB2312"/>
          <w:bCs/>
          <w:color w:val="auto"/>
          <w:kern w:val="21"/>
          <w:sz w:val="32"/>
          <w:szCs w:val="32"/>
          <w:highlight w:val="none"/>
        </w:rPr>
        <w:t>锚泊，</w:t>
      </w:r>
      <w:r>
        <w:rPr>
          <w:rFonts w:hint="eastAsia" w:ascii="仿宋_GB2312" w:hAnsi="仿宋_GB2312" w:eastAsia="仿宋_GB2312" w:cs="仿宋_GB2312"/>
          <w:bCs/>
          <w:color w:val="auto"/>
          <w:kern w:val="21"/>
          <w:sz w:val="32"/>
          <w:szCs w:val="32"/>
          <w:highlight w:val="none"/>
          <w:lang w:eastAsia="zh-CN"/>
        </w:rPr>
        <w:t>据</w:t>
      </w:r>
      <w:r>
        <w:rPr>
          <w:rFonts w:hint="eastAsia" w:ascii="仿宋_GB2312" w:hAnsi="仿宋_GB2312" w:eastAsia="仿宋_GB2312" w:cs="仿宋_GB2312"/>
          <w:bCs/>
          <w:color w:val="auto"/>
          <w:kern w:val="21"/>
          <w:sz w:val="32"/>
          <w:szCs w:val="32"/>
          <w:highlight w:val="none"/>
        </w:rPr>
        <w:t>船长林东方</w:t>
      </w:r>
      <w:r>
        <w:rPr>
          <w:rFonts w:hint="eastAsia" w:ascii="仿宋_GB2312" w:hAnsi="仿宋_GB2312" w:eastAsia="仿宋_GB2312" w:cs="仿宋_GB2312"/>
          <w:bCs/>
          <w:color w:val="auto"/>
          <w:kern w:val="21"/>
          <w:sz w:val="32"/>
          <w:szCs w:val="32"/>
          <w:highlight w:val="none"/>
          <w:lang w:eastAsia="zh-CN"/>
        </w:rPr>
        <w:t>描</w:t>
      </w:r>
      <w:r>
        <w:rPr>
          <w:rFonts w:hint="eastAsia" w:ascii="仿宋_GB2312" w:hAnsi="仿宋_GB2312" w:eastAsia="仿宋_GB2312" w:cs="仿宋_GB2312"/>
          <w:bCs/>
          <w:color w:val="auto"/>
          <w:kern w:val="21"/>
          <w:sz w:val="32"/>
          <w:szCs w:val="32"/>
          <w:highlight w:val="none"/>
        </w:rPr>
        <w:t>述：</w:t>
      </w:r>
      <w:r>
        <w:rPr>
          <w:rFonts w:hint="eastAsia" w:ascii="仿宋_GB2312" w:hAnsi="仿宋_GB2312" w:cs="仿宋_GB2312"/>
          <w:bCs/>
          <w:color w:val="auto"/>
          <w:kern w:val="21"/>
          <w:sz w:val="32"/>
          <w:szCs w:val="32"/>
          <w:highlight w:val="none"/>
          <w:lang w:eastAsia="zh-CN"/>
        </w:rPr>
        <w:t>当晚</w:t>
      </w:r>
      <w:r>
        <w:rPr>
          <w:rFonts w:hint="eastAsia" w:ascii="仿宋_GB2312" w:hAnsi="仿宋_GB2312" w:eastAsia="仿宋_GB2312" w:cs="仿宋_GB2312"/>
          <w:bCs/>
          <w:color w:val="auto"/>
          <w:kern w:val="21"/>
          <w:sz w:val="32"/>
          <w:szCs w:val="32"/>
          <w:highlight w:val="none"/>
        </w:rPr>
        <w:t>21</w:t>
      </w:r>
      <w:r>
        <w:rPr>
          <w:rFonts w:hint="eastAsia" w:ascii="仿宋_GB2312" w:hAnsi="仿宋_GB2312" w:eastAsia="仿宋_GB2312" w:cs="仿宋_GB2312"/>
          <w:bCs/>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rPr>
        <w:t>00许</w:t>
      </w:r>
      <w:r>
        <w:rPr>
          <w:rFonts w:hint="eastAsia" w:ascii="仿宋_GB2312" w:hAnsi="仿宋_GB2312" w:cs="仿宋_GB2312"/>
          <w:bCs/>
          <w:color w:val="auto"/>
          <w:kern w:val="21"/>
          <w:sz w:val="32"/>
          <w:szCs w:val="32"/>
          <w:highlight w:val="none"/>
          <w:lang w:eastAsia="zh-CN"/>
        </w:rPr>
        <w:t>，受大风浪影响，</w:t>
      </w:r>
      <w:r>
        <w:rPr>
          <w:rFonts w:hint="eastAsia" w:ascii="仿宋_GB2312" w:hAnsi="仿宋_GB2312" w:eastAsia="仿宋_GB2312" w:cs="仿宋_GB2312"/>
          <w:bCs/>
          <w:color w:val="auto"/>
          <w:kern w:val="21"/>
          <w:sz w:val="32"/>
          <w:szCs w:val="32"/>
          <w:highlight w:val="none"/>
        </w:rPr>
        <w:t>船上</w:t>
      </w:r>
      <w:r>
        <w:rPr>
          <w:rFonts w:hint="eastAsia" w:ascii="仿宋_GB2312" w:hAnsi="仿宋_GB2312" w:eastAsia="仿宋_GB2312" w:cs="仿宋_GB2312"/>
          <w:bCs/>
          <w:color w:val="auto"/>
          <w:kern w:val="21"/>
          <w:sz w:val="32"/>
          <w:szCs w:val="32"/>
          <w:highlight w:val="none"/>
          <w:lang w:eastAsia="zh-CN"/>
        </w:rPr>
        <w:t>有</w:t>
      </w:r>
      <w:r>
        <w:rPr>
          <w:rFonts w:hint="eastAsia" w:ascii="仿宋_GB2312" w:hAnsi="仿宋_GB2312" w:eastAsia="仿宋_GB2312" w:cs="仿宋_GB2312"/>
          <w:bCs/>
          <w:color w:val="auto"/>
          <w:kern w:val="21"/>
          <w:sz w:val="32"/>
          <w:szCs w:val="32"/>
          <w:highlight w:val="none"/>
        </w:rPr>
        <w:t>一条长度130米、直径约6.5厘米的锚绳被瞬间扯断</w:t>
      </w:r>
      <w:r>
        <w:rPr>
          <w:rFonts w:hint="eastAsia" w:ascii="仿宋_GB2312" w:hAnsi="仿宋_GB2312" w:eastAsia="仿宋_GB2312" w:cs="仿宋_GB2312"/>
          <w:bCs/>
          <w:color w:val="auto"/>
          <w:kern w:val="21"/>
          <w:sz w:val="32"/>
          <w:szCs w:val="32"/>
          <w:highlight w:val="none"/>
          <w:lang w:eastAsia="zh-CN"/>
        </w:rPr>
        <w:t>，推</w:t>
      </w:r>
      <w:r>
        <w:rPr>
          <w:rFonts w:hint="eastAsia" w:ascii="仿宋_GB2312" w:hAnsi="仿宋_GB2312" w:cs="仿宋_GB2312"/>
          <w:bCs/>
          <w:color w:val="auto"/>
          <w:kern w:val="21"/>
          <w:sz w:val="32"/>
          <w:szCs w:val="32"/>
          <w:highlight w:val="none"/>
          <w:lang w:eastAsia="zh-CN"/>
        </w:rPr>
        <w:t>测</w:t>
      </w:r>
      <w:r>
        <w:rPr>
          <w:rFonts w:hint="eastAsia" w:ascii="仿宋_GB2312" w:hAnsi="仿宋_GB2312" w:eastAsia="仿宋_GB2312" w:cs="仿宋_GB2312"/>
          <w:bCs/>
          <w:color w:val="auto"/>
          <w:kern w:val="21"/>
          <w:sz w:val="32"/>
          <w:szCs w:val="32"/>
          <w:highlight w:val="none"/>
        </w:rPr>
        <w:t>当时海上风力</w:t>
      </w:r>
      <w:r>
        <w:rPr>
          <w:rFonts w:hint="eastAsia" w:ascii="仿宋_GB2312" w:hAnsi="仿宋_GB2312" w:eastAsia="仿宋_GB2312" w:cs="仿宋_GB2312"/>
          <w:bCs/>
          <w:color w:val="auto"/>
          <w:kern w:val="21"/>
          <w:sz w:val="32"/>
          <w:szCs w:val="32"/>
          <w:highlight w:val="none"/>
          <w:lang w:eastAsia="zh-CN"/>
        </w:rPr>
        <w:t>有</w:t>
      </w:r>
      <w:r>
        <w:rPr>
          <w:rFonts w:hint="eastAsia" w:ascii="仿宋_GB2312" w:hAnsi="仿宋_GB2312" w:eastAsia="仿宋_GB2312" w:cs="仿宋_GB2312"/>
          <w:bCs/>
          <w:color w:val="auto"/>
          <w:kern w:val="21"/>
          <w:sz w:val="32"/>
          <w:szCs w:val="32"/>
          <w:highlight w:val="none"/>
        </w:rPr>
        <w:t>9级以上</w:t>
      </w:r>
      <w:r>
        <w:rPr>
          <w:rFonts w:hint="eastAsia" w:ascii="仿宋_GB2312" w:hAnsi="仿宋_GB2312" w:cs="仿宋_GB2312"/>
          <w:bCs/>
          <w:color w:val="auto"/>
          <w:kern w:val="21"/>
          <w:sz w:val="32"/>
          <w:szCs w:val="32"/>
          <w:highlight w:val="none"/>
          <w:lang w:eastAsia="zh-CN"/>
        </w:rPr>
        <w:t>。</w:t>
      </w:r>
    </w:p>
    <w:p>
      <w:pPr>
        <w:pageBreakBefore w:val="0"/>
        <w:widowControl w:val="0"/>
        <w:kinsoku/>
        <w:wordWrap/>
        <w:overflowPunct/>
        <w:topLinePunct w:val="0"/>
        <w:autoSpaceDE w:val="0"/>
        <w:autoSpaceDN w:val="0"/>
        <w:bidi w:val="0"/>
        <w:adjustRightInd w:val="0"/>
        <w:snapToGrid w:val="0"/>
        <w:spacing w:line="580" w:lineRule="exact"/>
        <w:ind w:firstLine="608" w:firstLineChars="200"/>
        <w:jc w:val="both"/>
        <w:textAlignment w:val="baseline"/>
        <w:rPr>
          <w:rFonts w:hint="eastAsia" w:ascii="仿宋_GB2312" w:hAnsi="仿宋_GB2312" w:eastAsia="仿宋_GB2312" w:cs="仿宋_GB2312"/>
          <w:b/>
          <w:bCs w:val="0"/>
          <w:color w:val="auto"/>
          <w:kern w:val="21"/>
          <w:sz w:val="32"/>
          <w:szCs w:val="32"/>
          <w:highlight w:val="none"/>
        </w:rPr>
      </w:pPr>
      <w:r>
        <w:rPr>
          <w:rFonts w:hint="eastAsia" w:ascii="仿宋_GB2312" w:hAnsi="仿宋_GB2312" w:eastAsia="仿宋_GB2312" w:cs="仿宋_GB2312"/>
          <w:b/>
          <w:bCs w:val="0"/>
          <w:color w:val="auto"/>
          <w:kern w:val="21"/>
          <w:sz w:val="32"/>
          <w:szCs w:val="32"/>
          <w:highlight w:val="none"/>
        </w:rPr>
        <w:t>（4）老渔民对事发海域历史天气</w:t>
      </w:r>
      <w:r>
        <w:rPr>
          <w:rFonts w:hint="eastAsia" w:ascii="仿宋_GB2312" w:hAnsi="仿宋_GB2312" w:eastAsia="仿宋_GB2312" w:cs="仿宋_GB2312"/>
          <w:b/>
          <w:bCs w:val="0"/>
          <w:color w:val="auto"/>
          <w:kern w:val="21"/>
          <w:sz w:val="32"/>
          <w:szCs w:val="32"/>
          <w:highlight w:val="none"/>
          <w:lang w:eastAsia="zh-CN"/>
        </w:rPr>
        <w:t>的描</w:t>
      </w:r>
      <w:r>
        <w:rPr>
          <w:rFonts w:hint="eastAsia" w:ascii="仿宋_GB2312" w:hAnsi="仿宋_GB2312" w:eastAsia="仿宋_GB2312" w:cs="仿宋_GB2312"/>
          <w:b/>
          <w:bCs w:val="0"/>
          <w:color w:val="auto"/>
          <w:kern w:val="21"/>
          <w:sz w:val="32"/>
          <w:szCs w:val="32"/>
          <w:highlight w:val="none"/>
        </w:rPr>
        <w:t>述</w:t>
      </w:r>
    </w:p>
    <w:p>
      <w:pPr>
        <w:pageBreakBefore w:val="0"/>
        <w:widowControl w:val="0"/>
        <w:kinsoku/>
        <w:wordWrap/>
        <w:overflowPunct/>
        <w:topLinePunct w:val="0"/>
        <w:autoSpaceDE w:val="0"/>
        <w:autoSpaceDN w:val="0"/>
        <w:bidi w:val="0"/>
        <w:adjustRightInd w:val="0"/>
        <w:snapToGrid w:val="0"/>
        <w:spacing w:line="580" w:lineRule="exact"/>
        <w:ind w:firstLine="608" w:firstLineChars="200"/>
        <w:jc w:val="both"/>
        <w:textAlignment w:val="baseline"/>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bCs/>
          <w:color w:val="auto"/>
          <w:kern w:val="21"/>
          <w:sz w:val="32"/>
          <w:szCs w:val="32"/>
          <w:highlight w:val="none"/>
          <w:lang w:eastAsia="zh-CN"/>
        </w:rPr>
        <w:t>调查组走访了曾经常在事发海域作业、</w:t>
      </w:r>
      <w:r>
        <w:rPr>
          <w:rFonts w:hint="eastAsia" w:ascii="仿宋_GB2312" w:hAnsi="仿宋_GB2312" w:eastAsia="仿宋_GB2312" w:cs="仿宋_GB2312"/>
          <w:bCs/>
          <w:color w:val="auto"/>
          <w:kern w:val="21"/>
          <w:sz w:val="32"/>
          <w:szCs w:val="32"/>
          <w:highlight w:val="none"/>
        </w:rPr>
        <w:t>经验丰富的两位老渔民</w:t>
      </w:r>
      <w:r>
        <w:rPr>
          <w:rFonts w:hint="eastAsia" w:ascii="仿宋_GB2312" w:hAnsi="仿宋_GB2312" w:eastAsia="仿宋_GB2312" w:cs="仿宋_GB2312"/>
          <w:bCs/>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rPr>
        <w:t>均有几十年的海上</w:t>
      </w:r>
      <w:r>
        <w:rPr>
          <w:rFonts w:hint="eastAsia" w:ascii="仿宋_GB2312" w:hAnsi="仿宋_GB2312" w:eastAsia="仿宋_GB2312" w:cs="仿宋_GB2312"/>
          <w:bCs/>
          <w:color w:val="auto"/>
          <w:kern w:val="21"/>
          <w:sz w:val="32"/>
          <w:szCs w:val="32"/>
          <w:highlight w:val="none"/>
          <w:lang w:eastAsia="zh-CN"/>
        </w:rPr>
        <w:t>作业</w:t>
      </w:r>
      <w:r>
        <w:rPr>
          <w:rFonts w:hint="eastAsia" w:ascii="仿宋_GB2312" w:hAnsi="仿宋_GB2312" w:eastAsia="仿宋_GB2312" w:cs="仿宋_GB2312"/>
          <w:bCs/>
          <w:color w:val="auto"/>
          <w:kern w:val="21"/>
          <w:sz w:val="32"/>
          <w:szCs w:val="32"/>
          <w:highlight w:val="none"/>
        </w:rPr>
        <w:t>经历</w:t>
      </w:r>
      <w:r>
        <w:rPr>
          <w:rFonts w:hint="eastAsia" w:ascii="仿宋_GB2312" w:hAnsi="仿宋_GB2312" w:eastAsia="仿宋_GB2312" w:cs="仿宋_GB2312"/>
          <w:bCs/>
          <w:color w:val="auto"/>
          <w:kern w:val="21"/>
          <w:sz w:val="32"/>
          <w:szCs w:val="32"/>
          <w:highlight w:val="none"/>
          <w:lang w:eastAsia="zh-CN"/>
        </w:rPr>
        <w:t>。据介绍，</w:t>
      </w:r>
      <w:r>
        <w:rPr>
          <w:rFonts w:hint="eastAsia" w:ascii="仿宋_GB2312" w:hAnsi="仿宋_GB2312" w:eastAsia="仿宋_GB2312" w:cs="仿宋_GB2312"/>
          <w:bCs/>
          <w:color w:val="auto"/>
          <w:kern w:val="21"/>
          <w:sz w:val="32"/>
          <w:szCs w:val="32"/>
          <w:highlight w:val="none"/>
        </w:rPr>
        <w:t>在事发海域，尤其在春季，曾多次遇到短时类似龙卷风以及不规则的大浪，天气海况异常恶劣，但气象部门的天气预报中只报有大风</w:t>
      </w:r>
      <w:r>
        <w:rPr>
          <w:rFonts w:hint="eastAsia" w:ascii="仿宋_GB2312" w:hAnsi="仿宋_GB2312" w:eastAsia="仿宋_GB2312" w:cs="仿宋_GB2312"/>
          <w:bCs/>
          <w:color w:val="auto"/>
          <w:kern w:val="21"/>
          <w:sz w:val="32"/>
          <w:szCs w:val="32"/>
          <w:highlight w:val="none"/>
          <w:lang w:eastAsia="zh-CN"/>
        </w:rPr>
        <w:t>，且</w:t>
      </w:r>
      <w:r>
        <w:rPr>
          <w:rFonts w:hint="eastAsia" w:ascii="仿宋_GB2312" w:hAnsi="仿宋_GB2312" w:eastAsia="仿宋_GB2312" w:cs="仿宋_GB2312"/>
          <w:bCs/>
          <w:color w:val="auto"/>
          <w:kern w:val="21"/>
          <w:sz w:val="32"/>
          <w:szCs w:val="32"/>
          <w:highlight w:val="none"/>
        </w:rPr>
        <w:t>气象部门</w:t>
      </w:r>
      <w:r>
        <w:rPr>
          <w:rFonts w:hint="eastAsia" w:ascii="仿宋_GB2312" w:hAnsi="仿宋_GB2312" w:eastAsia="仿宋_GB2312" w:cs="仿宋_GB2312"/>
          <w:bCs/>
          <w:color w:val="auto"/>
          <w:kern w:val="21"/>
          <w:sz w:val="32"/>
          <w:szCs w:val="32"/>
          <w:highlight w:val="none"/>
          <w:lang w:eastAsia="zh-CN"/>
        </w:rPr>
        <w:t>现有观测站点距离事发海域较远，播报的风力往往比事发海域实际风力小</w:t>
      </w:r>
      <w:r>
        <w:rPr>
          <w:rFonts w:hint="eastAsia" w:ascii="仿宋_GB2312" w:hAnsi="仿宋_GB2312" w:eastAsia="仿宋_GB2312" w:cs="仿宋_GB2312"/>
          <w:bCs/>
          <w:color w:val="auto"/>
          <w:kern w:val="21"/>
          <w:sz w:val="32"/>
          <w:szCs w:val="32"/>
          <w:highlight w:val="none"/>
          <w:lang w:val="en-US" w:eastAsia="zh-CN"/>
        </w:rPr>
        <w:t>2级左右</w:t>
      </w:r>
      <w:r>
        <w:rPr>
          <w:rFonts w:hint="eastAsia" w:ascii="仿宋_GB2312" w:hAnsi="仿宋_GB2312" w:eastAsia="仿宋_GB2312" w:cs="仿宋_GB2312"/>
          <w:bCs/>
          <w:color w:val="auto"/>
          <w:kern w:val="21"/>
          <w:sz w:val="32"/>
          <w:szCs w:val="32"/>
          <w:highlight w:val="none"/>
        </w:rPr>
        <w:t>。</w:t>
      </w:r>
    </w:p>
    <w:p>
      <w:pPr>
        <w:pageBreakBefore w:val="0"/>
        <w:widowControl w:val="0"/>
        <w:kinsoku/>
        <w:wordWrap/>
        <w:overflowPunct/>
        <w:topLinePunct w:val="0"/>
        <w:autoSpaceDE w:val="0"/>
        <w:autoSpaceDN w:val="0"/>
        <w:bidi w:val="0"/>
        <w:adjustRightInd w:val="0"/>
        <w:snapToGrid w:val="0"/>
        <w:spacing w:line="580" w:lineRule="exact"/>
        <w:ind w:firstLine="608" w:firstLineChars="200"/>
        <w:jc w:val="both"/>
        <w:textAlignment w:val="baseline"/>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bCs/>
          <w:color w:val="auto"/>
          <w:kern w:val="21"/>
          <w:sz w:val="32"/>
          <w:szCs w:val="32"/>
          <w:highlight w:val="none"/>
        </w:rPr>
        <w:t>综上，</w:t>
      </w:r>
      <w:r>
        <w:rPr>
          <w:rFonts w:hint="eastAsia" w:ascii="仿宋_GB2312" w:hAnsi="仿宋_GB2312" w:eastAsia="仿宋_GB2312" w:cs="仿宋_GB2312"/>
          <w:bCs/>
          <w:color w:val="auto"/>
          <w:kern w:val="21"/>
          <w:sz w:val="32"/>
          <w:szCs w:val="32"/>
          <w:highlight w:val="none"/>
          <w:lang w:eastAsia="zh-CN"/>
        </w:rPr>
        <w:t>因</w:t>
      </w:r>
      <w:r>
        <w:rPr>
          <w:rFonts w:hint="eastAsia" w:ascii="仿宋_GB2312" w:hAnsi="仿宋_GB2312" w:eastAsia="仿宋_GB2312" w:cs="仿宋_GB2312"/>
          <w:bCs/>
          <w:color w:val="auto"/>
          <w:kern w:val="21"/>
          <w:sz w:val="32"/>
          <w:szCs w:val="32"/>
          <w:highlight w:val="none"/>
        </w:rPr>
        <w:t>受一股冷空气</w:t>
      </w:r>
      <w:r>
        <w:rPr>
          <w:rFonts w:hint="eastAsia" w:ascii="仿宋_GB2312" w:hAnsi="仿宋_GB2312" w:eastAsia="仿宋_GB2312" w:cs="仿宋_GB2312"/>
          <w:bCs/>
          <w:color w:val="auto"/>
          <w:kern w:val="21"/>
          <w:sz w:val="32"/>
          <w:szCs w:val="32"/>
          <w:highlight w:val="none"/>
          <w:lang w:eastAsia="zh-CN"/>
        </w:rPr>
        <w:t>和台湾海峡狭管效应的</w:t>
      </w:r>
      <w:r>
        <w:rPr>
          <w:rFonts w:hint="eastAsia" w:ascii="仿宋_GB2312" w:hAnsi="仿宋_GB2312" w:eastAsia="仿宋_GB2312" w:cs="仿宋_GB2312"/>
          <w:bCs/>
          <w:color w:val="auto"/>
          <w:kern w:val="21"/>
          <w:sz w:val="32"/>
          <w:szCs w:val="32"/>
          <w:highlight w:val="none"/>
        </w:rPr>
        <w:t>影响，事发海域</w:t>
      </w:r>
      <w:r>
        <w:rPr>
          <w:rFonts w:hint="eastAsia" w:ascii="仿宋_GB2312" w:hAnsi="仿宋_GB2312" w:eastAsia="仿宋_GB2312" w:cs="仿宋_GB2312"/>
          <w:bCs/>
          <w:color w:val="auto"/>
          <w:kern w:val="21"/>
          <w:sz w:val="32"/>
          <w:szCs w:val="32"/>
          <w:highlight w:val="none"/>
          <w:lang w:eastAsia="zh-CN"/>
        </w:rPr>
        <w:t>当时</w:t>
      </w:r>
      <w:r>
        <w:rPr>
          <w:rFonts w:hint="eastAsia" w:ascii="仿宋_GB2312" w:hAnsi="仿宋_GB2312" w:eastAsia="仿宋_GB2312" w:cs="仿宋_GB2312"/>
          <w:bCs/>
          <w:color w:val="auto"/>
          <w:kern w:val="21"/>
          <w:sz w:val="32"/>
          <w:szCs w:val="32"/>
          <w:highlight w:val="none"/>
        </w:rPr>
        <w:t>天气海况非常恶劣</w:t>
      </w:r>
      <w:r>
        <w:rPr>
          <w:rFonts w:hint="eastAsia" w:ascii="仿宋_GB2312" w:hAnsi="仿宋_GB2312" w:eastAsia="仿宋_GB2312" w:cs="仿宋_GB2312"/>
          <w:bCs/>
          <w:color w:val="auto"/>
          <w:kern w:val="21"/>
          <w:sz w:val="32"/>
          <w:szCs w:val="32"/>
          <w:highlight w:val="none"/>
          <w:lang w:eastAsia="zh-CN"/>
        </w:rPr>
        <w:t>，</w:t>
      </w:r>
      <w:r>
        <w:rPr>
          <w:rFonts w:hint="eastAsia" w:ascii="仿宋_GB2312" w:hAnsi="仿宋_GB2312" w:cs="仿宋_GB2312"/>
          <w:bCs/>
          <w:color w:val="auto"/>
          <w:kern w:val="21"/>
          <w:sz w:val="32"/>
          <w:szCs w:val="32"/>
          <w:highlight w:val="none"/>
          <w:lang w:eastAsia="zh-CN"/>
        </w:rPr>
        <w:t>存在</w:t>
      </w:r>
      <w:r>
        <w:rPr>
          <w:rFonts w:hint="eastAsia" w:ascii="仿宋_GB2312" w:hAnsi="仿宋_GB2312" w:eastAsia="仿宋_GB2312" w:cs="仿宋_GB2312"/>
          <w:bCs/>
          <w:color w:val="auto"/>
          <w:kern w:val="21"/>
          <w:sz w:val="32"/>
          <w:szCs w:val="32"/>
          <w:highlight w:val="none"/>
        </w:rPr>
        <w:t>短时</w:t>
      </w:r>
      <w:r>
        <w:rPr>
          <w:rFonts w:hint="eastAsia" w:ascii="仿宋_GB2312" w:hAnsi="仿宋_GB2312" w:cs="仿宋_GB2312"/>
          <w:bCs/>
          <w:color w:val="auto"/>
          <w:kern w:val="21"/>
          <w:sz w:val="32"/>
          <w:szCs w:val="32"/>
          <w:highlight w:val="none"/>
          <w:lang w:val="en-US" w:eastAsia="zh-CN"/>
        </w:rPr>
        <w:t>8</w:t>
      </w:r>
      <w:r>
        <w:rPr>
          <w:rFonts w:hint="eastAsia" w:ascii="仿宋_GB2312" w:hAnsi="仿宋_GB2312" w:eastAsia="仿宋_GB2312" w:cs="仿宋_GB2312"/>
          <w:bCs/>
          <w:color w:val="auto"/>
          <w:kern w:val="21"/>
          <w:sz w:val="32"/>
          <w:szCs w:val="32"/>
          <w:highlight w:val="none"/>
          <w:lang w:val="en-US" w:eastAsia="zh-CN"/>
        </w:rPr>
        <w:t>级</w:t>
      </w:r>
      <w:r>
        <w:rPr>
          <w:rFonts w:hint="eastAsia" w:ascii="仿宋_GB2312" w:hAnsi="仿宋_GB2312" w:cs="仿宋_GB2312"/>
          <w:bCs/>
          <w:color w:val="auto"/>
          <w:kern w:val="21"/>
          <w:sz w:val="32"/>
          <w:szCs w:val="32"/>
          <w:highlight w:val="none"/>
          <w:lang w:val="en-US" w:eastAsia="zh-CN"/>
        </w:rPr>
        <w:t>及</w:t>
      </w:r>
      <w:r>
        <w:rPr>
          <w:rFonts w:hint="eastAsia" w:ascii="仿宋_GB2312" w:hAnsi="仿宋_GB2312" w:eastAsia="仿宋_GB2312" w:cs="仿宋_GB2312"/>
          <w:bCs/>
          <w:color w:val="auto"/>
          <w:kern w:val="21"/>
          <w:sz w:val="32"/>
          <w:szCs w:val="32"/>
          <w:highlight w:val="none"/>
          <w:lang w:val="en-US" w:eastAsia="zh-CN"/>
        </w:rPr>
        <w:t>以上</w:t>
      </w:r>
      <w:r>
        <w:rPr>
          <w:rFonts w:hint="eastAsia" w:ascii="仿宋_GB2312" w:hAnsi="仿宋_GB2312" w:eastAsia="仿宋_GB2312" w:cs="仿宋_GB2312"/>
          <w:bCs/>
          <w:color w:val="auto"/>
          <w:kern w:val="21"/>
          <w:sz w:val="32"/>
          <w:szCs w:val="32"/>
          <w:highlight w:val="none"/>
        </w:rPr>
        <w:t>狂风和恶劣海况</w:t>
      </w:r>
      <w:r>
        <w:rPr>
          <w:rFonts w:hint="eastAsia" w:ascii="仿宋_GB2312" w:hAnsi="仿宋_GB2312" w:eastAsia="仿宋_GB2312" w:cs="仿宋_GB2312"/>
          <w:bCs/>
          <w:color w:val="auto"/>
          <w:kern w:val="21"/>
          <w:sz w:val="32"/>
          <w:szCs w:val="32"/>
          <w:highlight w:val="none"/>
          <w:lang w:eastAsia="zh-CN"/>
        </w:rPr>
        <w:t>等极端情形</w:t>
      </w:r>
      <w:r>
        <w:rPr>
          <w:rFonts w:hint="eastAsia" w:ascii="仿宋_GB2312" w:hAnsi="仿宋_GB2312" w:eastAsia="仿宋_GB2312" w:cs="仿宋_GB2312"/>
          <w:bCs/>
          <w:color w:val="auto"/>
          <w:kern w:val="21"/>
          <w:sz w:val="32"/>
          <w:szCs w:val="32"/>
          <w:highlight w:val="none"/>
        </w:rPr>
        <w:t>。</w:t>
      </w:r>
    </w:p>
    <w:p>
      <w:pPr>
        <w:pStyle w:val="4"/>
        <w:pageBreakBefore w:val="0"/>
        <w:widowControl w:val="0"/>
        <w:kinsoku/>
        <w:wordWrap/>
        <w:overflowPunct/>
        <w:topLinePunct w:val="0"/>
        <w:autoSpaceDE w:val="0"/>
        <w:autoSpaceDN w:val="0"/>
        <w:bidi w:val="0"/>
        <w:adjustRightInd w:val="0"/>
        <w:snapToGrid w:val="0"/>
        <w:spacing w:before="0" w:after="0" w:line="580" w:lineRule="exact"/>
        <w:ind w:firstLine="608" w:firstLineChars="200"/>
        <w:textAlignment w:val="baseline"/>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（三）事发海域通航环境</w:t>
      </w:r>
    </w:p>
    <w:p>
      <w:pPr>
        <w:pageBreakBefore w:val="0"/>
        <w:widowControl w:val="0"/>
        <w:kinsoku/>
        <w:wordWrap/>
        <w:overflowPunct/>
        <w:topLinePunct w:val="0"/>
        <w:autoSpaceDE w:val="0"/>
        <w:autoSpaceDN w:val="0"/>
        <w:bidi w:val="0"/>
        <w:adjustRightInd w:val="0"/>
        <w:snapToGrid w:val="0"/>
        <w:spacing w:line="580" w:lineRule="exact"/>
        <w:ind w:firstLine="608" w:firstLineChars="200"/>
        <w:jc w:val="both"/>
        <w:textAlignment w:val="baseline"/>
        <w:rPr>
          <w:rFonts w:hint="eastAsia" w:ascii="仿宋_GB2312" w:hAnsi="仿宋_GB2312" w:cs="仿宋_GB2312"/>
          <w:bCs/>
          <w:color w:val="auto"/>
          <w:kern w:val="21"/>
          <w:sz w:val="32"/>
          <w:szCs w:val="32"/>
          <w:highlight w:val="none"/>
          <w:lang w:eastAsia="zh-CN"/>
        </w:rPr>
      </w:pPr>
      <w:r>
        <w:rPr>
          <w:rFonts w:hint="eastAsia" w:ascii="仿宋_GB2312" w:hAnsi="仿宋_GB2312" w:eastAsia="仿宋_GB2312" w:cs="仿宋_GB2312"/>
          <w:bCs/>
          <w:color w:val="auto"/>
          <w:kern w:val="21"/>
          <w:sz w:val="32"/>
          <w:szCs w:val="32"/>
          <w:highlight w:val="none"/>
        </w:rPr>
        <w:t>经比对海图，事发海域水深约40米，无暗礁或沉船。经向</w:t>
      </w:r>
      <w:r>
        <w:rPr>
          <w:rFonts w:hint="eastAsia" w:ascii="仿宋_GB2312" w:hAnsi="仿宋_GB2312" w:eastAsia="仿宋_GB2312" w:cs="仿宋_GB2312"/>
          <w:bCs/>
          <w:color w:val="auto"/>
          <w:kern w:val="21"/>
          <w:sz w:val="32"/>
          <w:szCs w:val="32"/>
          <w:highlight w:val="none"/>
          <w:lang w:eastAsia="zh-CN"/>
        </w:rPr>
        <w:t>当地老</w:t>
      </w:r>
      <w:r>
        <w:rPr>
          <w:rFonts w:hint="eastAsia" w:ascii="仿宋_GB2312" w:hAnsi="仿宋_GB2312" w:eastAsia="仿宋_GB2312" w:cs="仿宋_GB2312"/>
          <w:bCs/>
          <w:color w:val="auto"/>
          <w:kern w:val="21"/>
          <w:sz w:val="32"/>
          <w:szCs w:val="32"/>
          <w:highlight w:val="none"/>
        </w:rPr>
        <w:t>渔民</w:t>
      </w:r>
      <w:r>
        <w:rPr>
          <w:rFonts w:hint="eastAsia" w:ascii="仿宋_GB2312" w:hAnsi="仿宋_GB2312" w:eastAsia="仿宋_GB2312" w:cs="仿宋_GB2312"/>
          <w:bCs/>
          <w:color w:val="auto"/>
          <w:kern w:val="21"/>
          <w:sz w:val="32"/>
          <w:szCs w:val="32"/>
          <w:highlight w:val="none"/>
          <w:lang w:eastAsia="zh-CN"/>
        </w:rPr>
        <w:t>代表</w:t>
      </w:r>
      <w:r>
        <w:rPr>
          <w:rFonts w:hint="eastAsia" w:ascii="仿宋_GB2312" w:hAnsi="仿宋_GB2312" w:eastAsia="仿宋_GB2312" w:cs="仿宋_GB2312"/>
          <w:bCs/>
          <w:color w:val="auto"/>
          <w:kern w:val="21"/>
          <w:sz w:val="32"/>
          <w:szCs w:val="32"/>
          <w:highlight w:val="none"/>
        </w:rPr>
        <w:t>了解，</w:t>
      </w:r>
      <w:r>
        <w:rPr>
          <w:rFonts w:hint="eastAsia" w:ascii="仿宋_GB2312" w:hAnsi="仿宋_GB2312" w:eastAsia="仿宋_GB2312" w:cs="仿宋_GB2312"/>
          <w:bCs/>
          <w:color w:val="auto"/>
          <w:kern w:val="21"/>
          <w:sz w:val="32"/>
          <w:szCs w:val="32"/>
          <w:highlight w:val="none"/>
          <w:lang w:val="en-US" w:eastAsia="zh-Hans"/>
        </w:rPr>
        <w:t>事发海域</w:t>
      </w:r>
      <w:r>
        <w:rPr>
          <w:rFonts w:hint="eastAsia" w:ascii="仿宋_GB2312" w:hAnsi="仿宋_GB2312" w:eastAsia="仿宋_GB2312" w:cs="仿宋_GB2312"/>
          <w:bCs/>
          <w:color w:val="auto"/>
          <w:kern w:val="21"/>
          <w:sz w:val="32"/>
          <w:szCs w:val="32"/>
          <w:highlight w:val="none"/>
        </w:rPr>
        <w:t>在闽南渔场“二沟尾”外和“三沟尾”内大砂线附近，该海域潮流通常会出现西向流、南向流、东向流、北向流，潮流流向复杂</w:t>
      </w:r>
      <w:r>
        <w:rPr>
          <w:rFonts w:hint="eastAsia" w:ascii="仿宋_GB2312" w:hAnsi="仿宋_GB2312" w:cs="仿宋_GB2312"/>
          <w:bCs/>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lang w:eastAsia="zh-CN"/>
        </w:rPr>
        <w:t>受</w:t>
      </w:r>
      <w:r>
        <w:rPr>
          <w:rFonts w:hint="eastAsia" w:ascii="仿宋_GB2312" w:hAnsi="仿宋_GB2312" w:eastAsia="仿宋_GB2312" w:cs="仿宋_GB2312"/>
          <w:bCs/>
          <w:color w:val="auto"/>
          <w:kern w:val="21"/>
          <w:sz w:val="32"/>
          <w:szCs w:val="32"/>
          <w:highlight w:val="none"/>
        </w:rPr>
        <w:t>东北季风影响时，浪涌会比较密集。</w:t>
      </w:r>
      <w:r>
        <w:rPr>
          <w:rFonts w:hint="eastAsia" w:ascii="仿宋_GB2312" w:hAnsi="仿宋_GB2312" w:cs="仿宋_GB2312"/>
          <w:bCs/>
          <w:color w:val="auto"/>
          <w:kern w:val="21"/>
          <w:sz w:val="32"/>
          <w:szCs w:val="32"/>
          <w:highlight w:val="none"/>
          <w:lang w:eastAsia="zh-CN"/>
        </w:rPr>
        <w:t>调查组前往漳州市海事局通过调阅海事</w:t>
      </w:r>
      <w:r>
        <w:rPr>
          <w:rFonts w:hint="eastAsia" w:ascii="仿宋_GB2312" w:hAnsi="仿宋_GB2312" w:cs="仿宋_GB2312"/>
          <w:bCs/>
          <w:color w:val="auto"/>
          <w:kern w:val="21"/>
          <w:sz w:val="32"/>
          <w:szCs w:val="32"/>
          <w:highlight w:val="none"/>
          <w:lang w:val="en-US" w:eastAsia="zh-CN"/>
        </w:rPr>
        <w:t>VTS系统，</w:t>
      </w:r>
      <w:r>
        <w:rPr>
          <w:rFonts w:hint="eastAsia" w:ascii="仿宋_GB2312" w:hAnsi="仿宋_GB2312" w:cs="仿宋_GB2312"/>
          <w:bCs/>
          <w:color w:val="auto"/>
          <w:kern w:val="21"/>
          <w:sz w:val="32"/>
          <w:szCs w:val="32"/>
          <w:highlight w:val="none"/>
          <w:lang w:eastAsia="zh-CN"/>
        </w:rPr>
        <w:t>回放事发时段数据</w:t>
      </w:r>
      <w:r>
        <w:rPr>
          <w:rFonts w:hint="eastAsia" w:ascii="仿宋_GB2312" w:hAnsi="仿宋_GB2312" w:cs="仿宋_GB2312"/>
          <w:bCs/>
          <w:color w:val="auto"/>
          <w:kern w:val="21"/>
          <w:sz w:val="32"/>
          <w:szCs w:val="32"/>
          <w:highlight w:val="none"/>
          <w:lang w:val="en-US" w:eastAsia="zh-CN"/>
        </w:rPr>
        <w:t>，显示事发地点没有过往船舶，且</w:t>
      </w:r>
      <w:r>
        <w:rPr>
          <w:rFonts w:hint="eastAsia" w:ascii="仿宋_GB2312" w:hAnsi="仿宋_GB2312" w:eastAsia="仿宋_GB2312" w:cs="仿宋_GB2312"/>
          <w:bCs/>
          <w:color w:val="auto"/>
          <w:kern w:val="21"/>
          <w:sz w:val="32"/>
          <w:szCs w:val="32"/>
          <w:highlight w:val="none"/>
        </w:rPr>
        <w:t>不在商船习惯航线上</w:t>
      </w:r>
      <w:r>
        <w:rPr>
          <w:rFonts w:hint="eastAsia" w:ascii="仿宋_GB2312" w:hAnsi="仿宋_GB2312" w:cs="仿宋_GB2312"/>
          <w:bCs/>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rPr>
        <w:t>事发</w:t>
      </w:r>
      <w:r>
        <w:rPr>
          <w:rFonts w:hint="eastAsia" w:ascii="仿宋_GB2312" w:hAnsi="仿宋_GB2312" w:cs="仿宋_GB2312"/>
          <w:bCs/>
          <w:color w:val="auto"/>
          <w:kern w:val="21"/>
          <w:sz w:val="32"/>
          <w:szCs w:val="32"/>
          <w:highlight w:val="none"/>
          <w:lang w:eastAsia="zh-CN"/>
        </w:rPr>
        <w:t>海</w:t>
      </w:r>
      <w:r>
        <w:rPr>
          <w:rFonts w:hint="eastAsia" w:ascii="仿宋_GB2312" w:hAnsi="仿宋_GB2312" w:eastAsia="仿宋_GB2312" w:cs="仿宋_GB2312"/>
          <w:bCs/>
          <w:color w:val="auto"/>
          <w:kern w:val="21"/>
          <w:sz w:val="32"/>
          <w:szCs w:val="32"/>
          <w:highlight w:val="none"/>
        </w:rPr>
        <w:t>域位于福建省划定的机动渔船底拖网禁渔区线外侧海域附近</w:t>
      </w:r>
      <w:r>
        <w:rPr>
          <w:rFonts w:hint="eastAsia" w:ascii="仿宋_GB2312" w:hAnsi="仿宋_GB2312" w:cs="仿宋_GB2312"/>
          <w:bCs/>
          <w:color w:val="auto"/>
          <w:kern w:val="21"/>
          <w:sz w:val="32"/>
          <w:szCs w:val="32"/>
          <w:highlight w:val="none"/>
          <w:lang w:eastAsia="zh-CN"/>
        </w:rPr>
        <w:t>，</w:t>
      </w:r>
      <w:r>
        <w:rPr>
          <w:rFonts w:hint="eastAsia" w:ascii="仿宋_GB2312" w:hAnsi="仿宋_GB2312" w:cs="仿宋_GB2312"/>
          <w:bCs/>
          <w:color w:val="auto"/>
          <w:kern w:val="21"/>
          <w:sz w:val="32"/>
          <w:szCs w:val="32"/>
          <w:highlight w:val="none"/>
          <w:lang w:val="en-US" w:eastAsia="zh-CN"/>
        </w:rPr>
        <w:t>该船航区为近海航区，本航次生产作业</w:t>
      </w:r>
      <w:r>
        <w:rPr>
          <w:rFonts w:hint="eastAsia" w:ascii="仿宋_GB2312" w:hAnsi="仿宋_GB2312" w:cs="仿宋_GB2312"/>
          <w:bCs/>
          <w:color w:val="auto"/>
          <w:kern w:val="21"/>
          <w:sz w:val="32"/>
          <w:szCs w:val="32"/>
          <w:highlight w:val="none"/>
          <w:lang w:eastAsia="zh-CN"/>
        </w:rPr>
        <w:t>的海域和船舶证书上核定的航区一致，</w:t>
      </w:r>
      <w:r>
        <w:rPr>
          <w:rFonts w:hint="eastAsia" w:ascii="仿宋_GB2312" w:hAnsi="仿宋_GB2312" w:cs="仿宋_GB2312"/>
          <w:bCs/>
          <w:color w:val="auto"/>
          <w:kern w:val="21"/>
          <w:sz w:val="32"/>
          <w:szCs w:val="32"/>
          <w:highlight w:val="none"/>
          <w:lang w:val="en-US" w:eastAsia="zh-Hans"/>
        </w:rPr>
        <w:t>不存在</w:t>
      </w:r>
      <w:r>
        <w:rPr>
          <w:rFonts w:hint="eastAsia" w:ascii="仿宋_GB2312" w:hAnsi="仿宋_GB2312" w:cs="仿宋_GB2312"/>
          <w:bCs/>
          <w:color w:val="auto"/>
          <w:kern w:val="21"/>
          <w:sz w:val="32"/>
          <w:szCs w:val="32"/>
          <w:highlight w:val="none"/>
          <w:lang w:eastAsia="zh-CN"/>
        </w:rPr>
        <w:t>超航区作业</w:t>
      </w:r>
      <w:r>
        <w:rPr>
          <w:rFonts w:hint="eastAsia" w:ascii="仿宋_GB2312" w:hAnsi="仿宋_GB2312" w:cs="仿宋_GB2312"/>
          <w:bCs/>
          <w:color w:val="auto"/>
          <w:kern w:val="21"/>
          <w:sz w:val="32"/>
          <w:szCs w:val="32"/>
          <w:highlight w:val="none"/>
          <w:lang w:val="en-US" w:eastAsia="zh-Hans"/>
        </w:rPr>
        <w:t>情形</w:t>
      </w:r>
      <w:r>
        <w:rPr>
          <w:rFonts w:hint="eastAsia" w:ascii="仿宋_GB2312" w:hAnsi="仿宋_GB2312" w:cs="仿宋_GB2312"/>
          <w:bCs/>
          <w:color w:val="auto"/>
          <w:kern w:val="21"/>
          <w:sz w:val="32"/>
          <w:szCs w:val="32"/>
          <w:highlight w:val="none"/>
          <w:lang w:eastAsia="zh-CN"/>
        </w:rPr>
        <w:t>。</w:t>
      </w:r>
    </w:p>
    <w:p>
      <w:pPr>
        <w:pageBreakBefore w:val="0"/>
        <w:widowControl w:val="0"/>
        <w:kinsoku/>
        <w:wordWrap/>
        <w:overflowPunct/>
        <w:topLinePunct w:val="0"/>
        <w:autoSpaceDE w:val="0"/>
        <w:autoSpaceDN w:val="0"/>
        <w:bidi w:val="0"/>
        <w:adjustRightInd w:val="0"/>
        <w:snapToGrid w:val="0"/>
        <w:spacing w:line="580" w:lineRule="exact"/>
        <w:ind w:firstLine="608" w:firstLineChars="200"/>
        <w:jc w:val="both"/>
        <w:textAlignment w:val="baseline"/>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二、事故发生经过</w:t>
      </w:r>
    </w:p>
    <w:p>
      <w:pPr>
        <w:pageBreakBefore w:val="0"/>
        <w:widowControl w:val="0"/>
        <w:kinsoku/>
        <w:wordWrap/>
        <w:overflowPunct/>
        <w:topLinePunct w:val="0"/>
        <w:autoSpaceDE w:val="0"/>
        <w:autoSpaceDN w:val="0"/>
        <w:bidi w:val="0"/>
        <w:adjustRightInd w:val="0"/>
        <w:snapToGrid w:val="0"/>
        <w:spacing w:line="580" w:lineRule="exact"/>
        <w:ind w:firstLine="608" w:firstLineChars="200"/>
        <w:jc w:val="both"/>
        <w:textAlignment w:val="baseline"/>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bCs/>
          <w:color w:val="auto"/>
          <w:kern w:val="21"/>
          <w:sz w:val="32"/>
          <w:szCs w:val="32"/>
          <w:highlight w:val="none"/>
        </w:rPr>
        <w:t>“闽龙渔运60936”于2月6日13</w:t>
      </w:r>
      <w:r>
        <w:rPr>
          <w:rFonts w:hint="eastAsia" w:ascii="仿宋_GB2312" w:hAnsi="仿宋_GB2312" w:eastAsia="仿宋_GB2312" w:cs="仿宋_GB2312"/>
          <w:bCs/>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rPr>
        <w:t>15从</w:t>
      </w:r>
      <w:r>
        <w:rPr>
          <w:rFonts w:hint="eastAsia" w:ascii="仿宋_GB2312" w:hAnsi="仿宋_GB2312" w:eastAsia="仿宋_GB2312" w:cs="仿宋_GB2312"/>
          <w:bCs/>
          <w:color w:val="auto"/>
          <w:kern w:val="21"/>
          <w:sz w:val="32"/>
          <w:szCs w:val="32"/>
          <w:highlight w:val="none"/>
          <w:lang w:eastAsia="zh-CN"/>
        </w:rPr>
        <w:t>龙海</w:t>
      </w:r>
      <w:r>
        <w:rPr>
          <w:rFonts w:hint="eastAsia" w:ascii="仿宋_GB2312" w:hAnsi="仿宋_GB2312" w:eastAsia="仿宋_GB2312" w:cs="仿宋_GB2312"/>
          <w:bCs/>
          <w:color w:val="auto"/>
          <w:kern w:val="21"/>
          <w:sz w:val="32"/>
          <w:szCs w:val="32"/>
          <w:highlight w:val="none"/>
        </w:rPr>
        <w:t>石码渔业码头出港前往港尾一级渔港，在港尾港外等待回港捕捞渔船向其收购渔获物并补给。</w:t>
      </w:r>
      <w:r>
        <w:rPr>
          <w:rFonts w:hint="eastAsia" w:ascii="仿宋_GB2312" w:hAnsi="仿宋_GB2312" w:eastAsia="仿宋_GB2312" w:cs="仿宋_GB2312"/>
          <w:bCs/>
          <w:color w:val="auto"/>
          <w:kern w:val="21"/>
          <w:sz w:val="32"/>
          <w:szCs w:val="32"/>
          <w:highlight w:val="none"/>
          <w:lang w:eastAsia="zh-CN"/>
        </w:rPr>
        <w:t>至</w:t>
      </w:r>
      <w:r>
        <w:rPr>
          <w:rFonts w:hint="eastAsia" w:ascii="仿宋_GB2312" w:hAnsi="仿宋_GB2312" w:eastAsia="仿宋_GB2312" w:cs="仿宋_GB2312"/>
          <w:bCs/>
          <w:color w:val="auto"/>
          <w:kern w:val="21"/>
          <w:sz w:val="32"/>
          <w:szCs w:val="32"/>
          <w:highlight w:val="none"/>
        </w:rPr>
        <w:t>9日13</w:t>
      </w:r>
      <w:r>
        <w:rPr>
          <w:rFonts w:hint="eastAsia" w:ascii="仿宋_GB2312" w:hAnsi="仿宋_GB2312" w:eastAsia="仿宋_GB2312" w:cs="仿宋_GB2312"/>
          <w:bCs/>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rPr>
        <w:t>32，该船驶离港尾一级渔港，前往东南方向的台湾浅滩渔场。10日03</w:t>
      </w:r>
      <w:r>
        <w:rPr>
          <w:rFonts w:hint="eastAsia" w:ascii="仿宋_GB2312" w:hAnsi="仿宋_GB2312" w:eastAsia="仿宋_GB2312" w:cs="仿宋_GB2312"/>
          <w:bCs/>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rPr>
        <w:t>03，抵达位于东经118°57′15″，北纬22°47′00″台湾浅滩渔场海域，期间共向“闽龙渔62225”“闽龙文渔65089”“闽龙文渔65045”“闽龙文渔65018”“闽龙渔62276”“闽龙渔62266”“闽龙渔08056”“闽龙渔08086”等</w:t>
      </w:r>
      <w:r>
        <w:rPr>
          <w:rFonts w:hint="eastAsia" w:ascii="仿宋_GB2312" w:hAnsi="仿宋_GB2312" w:cs="仿宋_GB2312"/>
          <w:bCs/>
          <w:color w:val="auto"/>
          <w:kern w:val="21"/>
          <w:sz w:val="32"/>
          <w:szCs w:val="32"/>
          <w:highlight w:val="none"/>
          <w:lang w:val="en-US" w:eastAsia="zh-CN"/>
        </w:rPr>
        <w:t>9艘</w:t>
      </w:r>
      <w:r>
        <w:rPr>
          <w:rFonts w:hint="eastAsia" w:ascii="仿宋_GB2312" w:hAnsi="仿宋_GB2312" w:eastAsia="仿宋_GB2312" w:cs="仿宋_GB2312"/>
          <w:bCs/>
          <w:color w:val="auto"/>
          <w:kern w:val="21"/>
          <w:sz w:val="32"/>
          <w:szCs w:val="32"/>
          <w:highlight w:val="none"/>
        </w:rPr>
        <w:t>船收购海鲜</w:t>
      </w:r>
      <w:r>
        <w:rPr>
          <w:rFonts w:hint="eastAsia" w:ascii="仿宋_GB2312" w:hAnsi="仿宋_GB2312" w:eastAsia="仿宋_GB2312" w:cs="仿宋_GB2312"/>
          <w:bCs/>
          <w:color w:val="auto"/>
          <w:kern w:val="21"/>
          <w:sz w:val="32"/>
          <w:szCs w:val="32"/>
          <w:highlight w:val="none"/>
          <w:lang w:eastAsia="zh-CN"/>
        </w:rPr>
        <w:t>共计</w:t>
      </w:r>
      <w:r>
        <w:rPr>
          <w:rFonts w:hint="eastAsia" w:ascii="仿宋_GB2312" w:hAnsi="仿宋_GB2312" w:eastAsia="仿宋_GB2312" w:cs="仿宋_GB2312"/>
          <w:bCs/>
          <w:color w:val="auto"/>
          <w:kern w:val="21"/>
          <w:sz w:val="32"/>
          <w:szCs w:val="32"/>
          <w:highlight w:val="none"/>
        </w:rPr>
        <w:t>320盘。</w:t>
      </w:r>
    </w:p>
    <w:p>
      <w:pPr>
        <w:pageBreakBefore w:val="0"/>
        <w:widowControl w:val="0"/>
        <w:kinsoku/>
        <w:wordWrap/>
        <w:overflowPunct/>
        <w:topLinePunct w:val="0"/>
        <w:autoSpaceDE w:val="0"/>
        <w:autoSpaceDN w:val="0"/>
        <w:bidi w:val="0"/>
        <w:adjustRightInd w:val="0"/>
        <w:snapToGrid w:val="0"/>
        <w:spacing w:line="580" w:lineRule="exact"/>
        <w:ind w:firstLine="608" w:firstLineChars="200"/>
        <w:jc w:val="both"/>
        <w:textAlignment w:val="baseline"/>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bCs/>
          <w:color w:val="auto"/>
          <w:kern w:val="21"/>
          <w:sz w:val="32"/>
          <w:szCs w:val="32"/>
          <w:highlight w:val="none"/>
          <w:lang w:val="en-US" w:eastAsia="zh-CN"/>
        </w:rPr>
        <w:t>2月</w:t>
      </w:r>
      <w:r>
        <w:rPr>
          <w:rFonts w:hint="eastAsia" w:ascii="仿宋_GB2312" w:hAnsi="仿宋_GB2312" w:eastAsia="仿宋_GB2312" w:cs="仿宋_GB2312"/>
          <w:bCs/>
          <w:color w:val="auto"/>
          <w:kern w:val="21"/>
          <w:sz w:val="32"/>
          <w:szCs w:val="32"/>
          <w:highlight w:val="none"/>
        </w:rPr>
        <w:t>10日18</w:t>
      </w:r>
      <w:r>
        <w:rPr>
          <w:rFonts w:hint="eastAsia" w:ascii="仿宋_GB2312" w:hAnsi="仿宋_GB2312" w:eastAsia="仿宋_GB2312" w:cs="仿宋_GB2312"/>
          <w:bCs/>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rPr>
        <w:t>07许</w:t>
      </w:r>
      <w:r>
        <w:rPr>
          <w:rFonts w:hint="eastAsia" w:ascii="仿宋_GB2312" w:hAnsi="仿宋_GB2312" w:eastAsia="仿宋_GB2312" w:cs="仿宋_GB2312"/>
          <w:bCs/>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rPr>
        <w:t>“闽龙渔运60936”</w:t>
      </w:r>
      <w:r>
        <w:rPr>
          <w:rFonts w:hint="eastAsia" w:ascii="仿宋_GB2312" w:hAnsi="仿宋_GB2312" w:eastAsia="仿宋_GB2312" w:cs="仿宋_GB2312"/>
          <w:bCs/>
          <w:color w:val="auto"/>
          <w:kern w:val="21"/>
          <w:sz w:val="32"/>
          <w:szCs w:val="32"/>
          <w:highlight w:val="none"/>
          <w:lang w:eastAsia="zh-CN"/>
        </w:rPr>
        <w:t>位</w:t>
      </w:r>
      <w:r>
        <w:rPr>
          <w:rFonts w:hint="eastAsia" w:ascii="仿宋_GB2312" w:hAnsi="仿宋_GB2312" w:eastAsia="仿宋_GB2312" w:cs="仿宋_GB2312"/>
          <w:bCs/>
          <w:color w:val="auto"/>
          <w:kern w:val="21"/>
          <w:sz w:val="32"/>
          <w:szCs w:val="32"/>
          <w:highlight w:val="none"/>
        </w:rPr>
        <w:t>于东经118°31′14″、北纬23°38′35″海域开始返航，航向322°，航速10节，船长张建忠负责驾驶，</w:t>
      </w:r>
      <w:r>
        <w:rPr>
          <w:rFonts w:hint="eastAsia" w:ascii="仿宋_GB2312" w:hAnsi="仿宋_GB2312" w:cs="仿宋_GB2312"/>
          <w:bCs/>
          <w:color w:val="auto"/>
          <w:kern w:val="21"/>
          <w:sz w:val="32"/>
          <w:szCs w:val="32"/>
          <w:highlight w:val="none"/>
          <w:lang w:eastAsia="zh-CN"/>
        </w:rPr>
        <w:t>轮机长</w:t>
      </w:r>
      <w:r>
        <w:rPr>
          <w:rFonts w:hint="eastAsia" w:ascii="仿宋_GB2312" w:hAnsi="仿宋_GB2312" w:eastAsia="仿宋_GB2312" w:cs="仿宋_GB2312"/>
          <w:bCs/>
          <w:color w:val="auto"/>
          <w:kern w:val="21"/>
          <w:sz w:val="32"/>
          <w:szCs w:val="32"/>
          <w:highlight w:val="none"/>
        </w:rPr>
        <w:t>张瑞辉协助瞭望，其他船员均在船员舱休息。返航途中海上风浪大，船舶顶着风浪航行摇摆得厉害，船员郑东海和康素珍晕船反应强烈。</w:t>
      </w:r>
    </w:p>
    <w:p>
      <w:pPr>
        <w:pageBreakBefore w:val="0"/>
        <w:widowControl w:val="0"/>
        <w:kinsoku/>
        <w:wordWrap/>
        <w:overflowPunct/>
        <w:topLinePunct w:val="0"/>
        <w:autoSpaceDE w:val="0"/>
        <w:autoSpaceDN w:val="0"/>
        <w:bidi w:val="0"/>
        <w:adjustRightInd w:val="0"/>
        <w:snapToGrid w:val="0"/>
        <w:spacing w:line="580" w:lineRule="exact"/>
        <w:ind w:firstLine="608" w:firstLineChars="200"/>
        <w:jc w:val="both"/>
        <w:textAlignment w:val="baseline"/>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bCs/>
          <w:color w:val="auto"/>
          <w:kern w:val="21"/>
          <w:sz w:val="32"/>
          <w:szCs w:val="32"/>
          <w:highlight w:val="none"/>
        </w:rPr>
        <w:t>20</w:t>
      </w:r>
      <w:r>
        <w:rPr>
          <w:rFonts w:hint="eastAsia" w:ascii="仿宋_GB2312" w:hAnsi="仿宋_GB2312" w:eastAsia="仿宋_GB2312" w:cs="仿宋_GB2312"/>
          <w:bCs/>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rPr>
        <w:t>38</w:t>
      </w:r>
      <w:r>
        <w:rPr>
          <w:rFonts w:hint="eastAsia" w:ascii="仿宋_GB2312" w:hAnsi="仿宋_GB2312" w:eastAsia="仿宋_GB2312" w:cs="仿宋_GB2312"/>
          <w:bCs/>
          <w:color w:val="auto"/>
          <w:kern w:val="21"/>
          <w:sz w:val="32"/>
          <w:szCs w:val="32"/>
          <w:highlight w:val="none"/>
          <w:lang w:eastAsia="zh-CN"/>
        </w:rPr>
        <w:t>许</w:t>
      </w:r>
      <w:r>
        <w:rPr>
          <w:rFonts w:hint="eastAsia" w:ascii="仿宋_GB2312" w:hAnsi="仿宋_GB2312" w:eastAsia="仿宋_GB2312" w:cs="仿宋_GB2312"/>
          <w:bCs/>
          <w:color w:val="auto"/>
          <w:kern w:val="21"/>
          <w:sz w:val="32"/>
          <w:szCs w:val="32"/>
          <w:highlight w:val="none"/>
        </w:rPr>
        <w:t>，“闽龙渔运60936”位于东经118°22′11″，北纬23°51′51″</w:t>
      </w:r>
      <w:r>
        <w:rPr>
          <w:rFonts w:hint="eastAsia" w:ascii="仿宋_GB2312" w:hAnsi="仿宋_GB2312" w:eastAsia="仿宋_GB2312" w:cs="仿宋_GB2312"/>
          <w:bCs/>
          <w:color w:val="auto"/>
          <w:kern w:val="21"/>
          <w:sz w:val="32"/>
          <w:szCs w:val="32"/>
          <w:highlight w:val="none"/>
          <w:lang w:eastAsia="zh-CN"/>
        </w:rPr>
        <w:t>海域</w:t>
      </w:r>
      <w:r>
        <w:rPr>
          <w:rFonts w:hint="eastAsia" w:ascii="仿宋_GB2312" w:hAnsi="仿宋_GB2312" w:eastAsia="仿宋_GB2312" w:cs="仿宋_GB2312"/>
          <w:bCs/>
          <w:color w:val="auto"/>
          <w:kern w:val="21"/>
          <w:sz w:val="32"/>
          <w:szCs w:val="32"/>
          <w:highlight w:val="none"/>
        </w:rPr>
        <w:t>，航向344.6°，航速8.4节。船舶遇到了不规则的大浪和偏北大风。随后“闽龙渔运60936”在大风浪中不断调整航向，降低航速，克服风浪影响。</w:t>
      </w:r>
    </w:p>
    <w:p>
      <w:pPr>
        <w:pageBreakBefore w:val="0"/>
        <w:widowControl w:val="0"/>
        <w:kinsoku/>
        <w:wordWrap/>
        <w:overflowPunct/>
        <w:topLinePunct w:val="0"/>
        <w:autoSpaceDE w:val="0"/>
        <w:autoSpaceDN w:val="0"/>
        <w:bidi w:val="0"/>
        <w:adjustRightInd w:val="0"/>
        <w:snapToGrid w:val="0"/>
        <w:spacing w:line="580" w:lineRule="exact"/>
        <w:ind w:firstLine="608" w:firstLineChars="200"/>
        <w:jc w:val="both"/>
        <w:textAlignment w:val="baseline"/>
        <w:rPr>
          <w:rFonts w:hint="eastAsia" w:ascii="仿宋_GB2312" w:hAnsi="仿宋_GB2312" w:eastAsia="仿宋_GB2312" w:cs="仿宋_GB2312"/>
          <w:bCs/>
          <w:color w:val="auto"/>
          <w:kern w:val="21"/>
          <w:sz w:val="32"/>
          <w:szCs w:val="32"/>
          <w:highlight w:val="none"/>
          <w:lang w:val="en-US" w:eastAsia="zh-CN"/>
        </w:rPr>
      </w:pPr>
      <w:r>
        <w:rPr>
          <w:rFonts w:hint="eastAsia" w:ascii="仿宋_GB2312" w:hAnsi="仿宋_GB2312" w:eastAsia="仿宋_GB2312" w:cs="仿宋_GB2312"/>
          <w:bCs/>
          <w:color w:val="auto"/>
          <w:kern w:val="21"/>
          <w:sz w:val="32"/>
          <w:szCs w:val="32"/>
          <w:highlight w:val="none"/>
          <w:lang w:val="en-US" w:eastAsia="zh-CN"/>
        </w:rPr>
        <w:t>20：48许，</w:t>
      </w:r>
      <w:r>
        <w:rPr>
          <w:rFonts w:hint="eastAsia" w:ascii="仿宋_GB2312" w:hAnsi="仿宋_GB2312" w:eastAsia="仿宋_GB2312" w:cs="仿宋_GB2312"/>
          <w:bCs/>
          <w:color w:val="auto"/>
          <w:kern w:val="21"/>
          <w:sz w:val="32"/>
          <w:szCs w:val="32"/>
          <w:highlight w:val="none"/>
        </w:rPr>
        <w:t>“闽龙渔运60936”</w:t>
      </w:r>
      <w:r>
        <w:rPr>
          <w:rFonts w:hint="eastAsia" w:ascii="仿宋_GB2312" w:hAnsi="仿宋_GB2312" w:eastAsia="仿宋_GB2312" w:cs="仿宋_GB2312"/>
          <w:bCs/>
          <w:color w:val="auto"/>
          <w:kern w:val="21"/>
          <w:sz w:val="32"/>
          <w:szCs w:val="32"/>
          <w:highlight w:val="none"/>
          <w:lang w:val="en-US" w:eastAsia="zh-CN"/>
        </w:rPr>
        <w:t>位于东经118°21′37″，北纬23°52′54″海域，航向349.6°，航速3.5节。</w:t>
      </w:r>
    </w:p>
    <w:p>
      <w:pPr>
        <w:pageBreakBefore w:val="0"/>
        <w:widowControl w:val="0"/>
        <w:kinsoku/>
        <w:wordWrap/>
        <w:overflowPunct/>
        <w:topLinePunct w:val="0"/>
        <w:autoSpaceDE w:val="0"/>
        <w:autoSpaceDN w:val="0"/>
        <w:bidi w:val="0"/>
        <w:adjustRightInd w:val="0"/>
        <w:snapToGrid w:val="0"/>
        <w:spacing w:line="580" w:lineRule="exact"/>
        <w:ind w:firstLine="608" w:firstLineChars="200"/>
        <w:jc w:val="both"/>
        <w:textAlignment w:val="baseline"/>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bCs/>
          <w:color w:val="auto"/>
          <w:kern w:val="21"/>
          <w:sz w:val="32"/>
          <w:szCs w:val="32"/>
          <w:highlight w:val="none"/>
        </w:rPr>
        <w:t>20</w:t>
      </w:r>
      <w:r>
        <w:rPr>
          <w:rFonts w:hint="eastAsia" w:ascii="仿宋_GB2312" w:hAnsi="仿宋_GB2312" w:eastAsia="仿宋_GB2312" w:cs="仿宋_GB2312"/>
          <w:bCs/>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rPr>
        <w:t>49</w:t>
      </w:r>
      <w:r>
        <w:rPr>
          <w:rFonts w:hint="eastAsia" w:ascii="仿宋_GB2312" w:hAnsi="仿宋_GB2312" w:eastAsia="仿宋_GB2312" w:cs="仿宋_GB2312"/>
          <w:bCs/>
          <w:color w:val="auto"/>
          <w:kern w:val="21"/>
          <w:sz w:val="32"/>
          <w:szCs w:val="32"/>
          <w:highlight w:val="none"/>
          <w:lang w:eastAsia="zh-CN"/>
        </w:rPr>
        <w:t>许</w:t>
      </w:r>
      <w:r>
        <w:rPr>
          <w:rFonts w:hint="eastAsia" w:ascii="仿宋_GB2312" w:hAnsi="仿宋_GB2312" w:eastAsia="仿宋_GB2312" w:cs="仿宋_GB2312"/>
          <w:bCs/>
          <w:color w:val="auto"/>
          <w:kern w:val="21"/>
          <w:sz w:val="32"/>
          <w:szCs w:val="32"/>
          <w:highlight w:val="none"/>
        </w:rPr>
        <w:t>，“闽龙渔运60936”位于东经118°21′36″，北纬23°52′57″</w:t>
      </w:r>
      <w:r>
        <w:rPr>
          <w:rFonts w:hint="eastAsia" w:ascii="仿宋_GB2312" w:hAnsi="仿宋_GB2312" w:eastAsia="仿宋_GB2312" w:cs="仿宋_GB2312"/>
          <w:bCs/>
          <w:color w:val="auto"/>
          <w:kern w:val="21"/>
          <w:sz w:val="32"/>
          <w:szCs w:val="32"/>
          <w:highlight w:val="none"/>
          <w:lang w:eastAsia="zh-CN"/>
        </w:rPr>
        <w:t>海域</w:t>
      </w:r>
      <w:r>
        <w:rPr>
          <w:rFonts w:hint="eastAsia" w:ascii="仿宋_GB2312" w:hAnsi="仿宋_GB2312" w:eastAsia="仿宋_GB2312" w:cs="仿宋_GB2312"/>
          <w:bCs/>
          <w:color w:val="auto"/>
          <w:kern w:val="21"/>
          <w:sz w:val="32"/>
          <w:szCs w:val="32"/>
          <w:highlight w:val="none"/>
        </w:rPr>
        <w:t>，此时船</w:t>
      </w:r>
      <w:r>
        <w:rPr>
          <w:rFonts w:hint="eastAsia" w:ascii="仿宋_GB2312" w:hAnsi="仿宋_GB2312" w:eastAsia="仿宋_GB2312" w:cs="仿宋_GB2312"/>
          <w:bCs/>
          <w:color w:val="auto"/>
          <w:kern w:val="21"/>
          <w:sz w:val="32"/>
          <w:szCs w:val="32"/>
          <w:highlight w:val="none"/>
          <w:lang w:val="en-US" w:eastAsia="zh-CN"/>
        </w:rPr>
        <w:t>艏</w:t>
      </w:r>
      <w:r>
        <w:rPr>
          <w:rFonts w:hint="eastAsia" w:ascii="仿宋_GB2312" w:hAnsi="仿宋_GB2312" w:eastAsia="仿宋_GB2312" w:cs="仿宋_GB2312"/>
          <w:bCs/>
          <w:color w:val="auto"/>
          <w:kern w:val="21"/>
          <w:sz w:val="32"/>
          <w:szCs w:val="32"/>
          <w:highlight w:val="none"/>
        </w:rPr>
        <w:t>右舷突然受到一股大风浪袭击，将船</w:t>
      </w:r>
      <w:r>
        <w:rPr>
          <w:rFonts w:hint="eastAsia" w:ascii="仿宋_GB2312" w:hAnsi="仿宋_GB2312" w:eastAsia="仿宋_GB2312" w:cs="仿宋_GB2312"/>
          <w:bCs/>
          <w:color w:val="auto"/>
          <w:kern w:val="21"/>
          <w:sz w:val="32"/>
          <w:szCs w:val="32"/>
          <w:highlight w:val="none"/>
          <w:lang w:eastAsia="zh-CN"/>
        </w:rPr>
        <w:t>艏</w:t>
      </w:r>
      <w:r>
        <w:rPr>
          <w:rFonts w:hint="eastAsia" w:ascii="仿宋_GB2312" w:hAnsi="仿宋_GB2312" w:eastAsia="仿宋_GB2312" w:cs="仿宋_GB2312"/>
          <w:bCs/>
          <w:color w:val="auto"/>
          <w:kern w:val="21"/>
          <w:sz w:val="32"/>
          <w:szCs w:val="32"/>
          <w:highlight w:val="none"/>
        </w:rPr>
        <w:t>一下子向左转移74°，航向变为275.6°</w:t>
      </w:r>
      <w:r>
        <w:rPr>
          <w:rFonts w:hint="eastAsia" w:ascii="仿宋_GB2312" w:hAnsi="仿宋_GB2312" w:eastAsia="仿宋_GB2312" w:cs="仿宋_GB2312"/>
          <w:bCs/>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rPr>
        <w:t>航速0.9节，船被打横。</w:t>
      </w:r>
      <w:r>
        <w:rPr>
          <w:rFonts w:hint="eastAsia" w:ascii="仿宋_GB2312" w:hAnsi="仿宋_GB2312" w:cs="仿宋_GB2312"/>
          <w:bCs/>
          <w:color w:val="auto"/>
          <w:kern w:val="21"/>
          <w:sz w:val="32"/>
          <w:szCs w:val="32"/>
          <w:highlight w:val="none"/>
          <w:lang w:eastAsia="zh-CN"/>
        </w:rPr>
        <w:t>轮机长</w:t>
      </w:r>
      <w:r>
        <w:rPr>
          <w:rFonts w:hint="eastAsia" w:ascii="仿宋_GB2312" w:hAnsi="仿宋_GB2312" w:eastAsia="仿宋_GB2312" w:cs="仿宋_GB2312"/>
          <w:bCs/>
          <w:color w:val="auto"/>
          <w:kern w:val="21"/>
          <w:sz w:val="32"/>
          <w:szCs w:val="32"/>
          <w:highlight w:val="none"/>
        </w:rPr>
        <w:t>张瑞辉跑到船员舱叫船员赶紧穿救生衣</w:t>
      </w:r>
      <w:r>
        <w:rPr>
          <w:rFonts w:hint="eastAsia" w:ascii="仿宋_GB2312" w:hAnsi="仿宋_GB2312" w:eastAsia="仿宋_GB2312" w:cs="仿宋_GB2312"/>
          <w:bCs/>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rPr>
        <w:t>拿救生圈，</w:t>
      </w:r>
      <w:r>
        <w:rPr>
          <w:rFonts w:hint="eastAsia" w:ascii="仿宋_GB2312" w:hAnsi="仿宋_GB2312" w:cs="仿宋_GB2312"/>
          <w:bCs/>
          <w:color w:val="auto"/>
          <w:kern w:val="21"/>
          <w:sz w:val="32"/>
          <w:szCs w:val="32"/>
          <w:highlight w:val="none"/>
          <w:lang w:eastAsia="zh-CN"/>
        </w:rPr>
        <w:t>船员</w:t>
      </w:r>
      <w:r>
        <w:rPr>
          <w:rFonts w:hint="eastAsia" w:ascii="仿宋_GB2312" w:hAnsi="仿宋_GB2312" w:eastAsia="仿宋_GB2312" w:cs="仿宋_GB2312"/>
          <w:bCs/>
          <w:color w:val="auto"/>
          <w:kern w:val="21"/>
          <w:sz w:val="32"/>
          <w:szCs w:val="32"/>
          <w:highlight w:val="none"/>
        </w:rPr>
        <w:t>郑东海跑出船员舱到主甲板，</w:t>
      </w:r>
      <w:r>
        <w:rPr>
          <w:rFonts w:hint="eastAsia" w:ascii="仿宋_GB2312" w:hAnsi="仿宋_GB2312" w:cs="仿宋_GB2312"/>
          <w:bCs/>
          <w:color w:val="auto"/>
          <w:kern w:val="21"/>
          <w:sz w:val="32"/>
          <w:szCs w:val="32"/>
          <w:highlight w:val="none"/>
          <w:lang w:eastAsia="zh-CN"/>
        </w:rPr>
        <w:t>船员</w:t>
      </w:r>
      <w:r>
        <w:rPr>
          <w:rFonts w:hint="eastAsia" w:ascii="仿宋_GB2312" w:hAnsi="仿宋_GB2312" w:eastAsia="仿宋_GB2312" w:cs="仿宋_GB2312"/>
          <w:bCs/>
          <w:color w:val="auto"/>
          <w:kern w:val="21"/>
          <w:sz w:val="32"/>
          <w:szCs w:val="32"/>
          <w:highlight w:val="none"/>
        </w:rPr>
        <w:t>张建国在驾驶甲板正向顶棚甲板上爬去，要去释放救生筏，但没来得及释放。此时渔船右舷墙淹没在水中，大量海水积在右前甲板还没来得及从舷墙下的排水孔流出，右舷又一个大浪</w:t>
      </w:r>
      <w:r>
        <w:rPr>
          <w:rFonts w:hint="eastAsia" w:ascii="仿宋_GB2312" w:hAnsi="仿宋_GB2312" w:eastAsia="仿宋_GB2312" w:cs="仿宋_GB2312"/>
          <w:bCs/>
          <w:color w:val="auto"/>
          <w:kern w:val="21"/>
          <w:sz w:val="32"/>
          <w:szCs w:val="32"/>
          <w:highlight w:val="none"/>
          <w:lang w:val="en-US" w:eastAsia="zh-CN"/>
        </w:rPr>
        <w:t>打</w:t>
      </w:r>
      <w:r>
        <w:rPr>
          <w:rFonts w:hint="eastAsia" w:ascii="仿宋_GB2312" w:hAnsi="仿宋_GB2312" w:eastAsia="仿宋_GB2312" w:cs="仿宋_GB2312"/>
          <w:bCs/>
          <w:color w:val="auto"/>
          <w:kern w:val="21"/>
          <w:sz w:val="32"/>
          <w:szCs w:val="32"/>
          <w:highlight w:val="none"/>
        </w:rPr>
        <w:t>过来，浪高</w:t>
      </w:r>
      <w:r>
        <w:rPr>
          <w:rFonts w:hint="eastAsia" w:ascii="仿宋_GB2312" w:hAnsi="仿宋_GB2312" w:eastAsia="仿宋_GB2312" w:cs="仿宋_GB2312"/>
          <w:bCs/>
          <w:color w:val="auto"/>
          <w:kern w:val="21"/>
          <w:sz w:val="32"/>
          <w:szCs w:val="32"/>
          <w:highlight w:val="none"/>
          <w:lang w:eastAsia="zh-CN"/>
        </w:rPr>
        <w:t>至</w:t>
      </w:r>
      <w:r>
        <w:rPr>
          <w:rFonts w:hint="eastAsia" w:ascii="仿宋_GB2312" w:hAnsi="仿宋_GB2312" w:eastAsia="仿宋_GB2312" w:cs="仿宋_GB2312"/>
          <w:bCs/>
          <w:color w:val="auto"/>
          <w:kern w:val="21"/>
          <w:sz w:val="32"/>
          <w:szCs w:val="32"/>
          <w:highlight w:val="none"/>
        </w:rPr>
        <w:t>驾驶室</w:t>
      </w:r>
      <w:r>
        <w:rPr>
          <w:rFonts w:hint="eastAsia" w:ascii="仿宋_GB2312" w:hAnsi="仿宋_GB2312" w:eastAsia="仿宋_GB2312" w:cs="仿宋_GB2312"/>
          <w:bCs/>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rPr>
        <w:t>渔船瞬间倾覆</w:t>
      </w:r>
      <w:r>
        <w:rPr>
          <w:rFonts w:hint="eastAsia" w:ascii="仿宋_GB2312" w:hAnsi="仿宋_GB2312" w:eastAsia="仿宋_GB2312" w:cs="仿宋_GB2312"/>
          <w:bCs/>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rPr>
        <w:t>船员均落水。郑东海落水后，把套在身上的救生圈的绳子缠绕在手上漂浮在海面，其随后抱住附近漂浮的泡沫箱，用箱子托着下巴随海浪漂流。</w:t>
      </w:r>
    </w:p>
    <w:p>
      <w:pPr>
        <w:pageBreakBefore w:val="0"/>
        <w:widowControl w:val="0"/>
        <w:kinsoku/>
        <w:wordWrap/>
        <w:overflowPunct/>
        <w:topLinePunct w:val="0"/>
        <w:autoSpaceDE w:val="0"/>
        <w:autoSpaceDN w:val="0"/>
        <w:bidi w:val="0"/>
        <w:adjustRightInd w:val="0"/>
        <w:snapToGrid w:val="0"/>
        <w:spacing w:line="580" w:lineRule="exact"/>
        <w:ind w:firstLine="608" w:firstLineChars="200"/>
        <w:jc w:val="both"/>
        <w:textAlignment w:val="baseline"/>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bCs/>
          <w:color w:val="auto"/>
          <w:kern w:val="21"/>
          <w:sz w:val="32"/>
          <w:szCs w:val="32"/>
          <w:highlight w:val="none"/>
        </w:rPr>
        <w:t>落水后，船员们在海面漂流，相隔约10至20米，</w:t>
      </w:r>
      <w:r>
        <w:rPr>
          <w:rFonts w:hint="eastAsia" w:ascii="仿宋_GB2312" w:hAnsi="仿宋_GB2312" w:eastAsia="仿宋_GB2312" w:cs="仿宋_GB2312"/>
          <w:bCs/>
          <w:color w:val="auto"/>
          <w:kern w:val="21"/>
          <w:sz w:val="32"/>
          <w:szCs w:val="32"/>
          <w:highlight w:val="none"/>
          <w:lang w:eastAsia="zh-CN"/>
        </w:rPr>
        <w:t>轮机长</w:t>
      </w:r>
      <w:r>
        <w:rPr>
          <w:rFonts w:hint="eastAsia" w:ascii="仿宋_GB2312" w:hAnsi="仿宋_GB2312" w:eastAsia="仿宋_GB2312" w:cs="仿宋_GB2312"/>
          <w:bCs/>
          <w:color w:val="auto"/>
          <w:kern w:val="21"/>
          <w:sz w:val="32"/>
          <w:szCs w:val="32"/>
          <w:highlight w:val="none"/>
        </w:rPr>
        <w:t>张瑞辉喊话点名，船员们均有回应。不久，</w:t>
      </w:r>
      <w:r>
        <w:rPr>
          <w:rFonts w:hint="eastAsia" w:ascii="仿宋_GB2312" w:hAnsi="仿宋_GB2312" w:eastAsia="仿宋_GB2312" w:cs="仿宋_GB2312"/>
          <w:bCs/>
          <w:color w:val="auto"/>
          <w:kern w:val="21"/>
          <w:sz w:val="32"/>
          <w:szCs w:val="32"/>
          <w:highlight w:val="none"/>
          <w:lang w:val="en-US" w:eastAsia="zh-CN"/>
        </w:rPr>
        <w:t>轮机长</w:t>
      </w:r>
      <w:r>
        <w:rPr>
          <w:rFonts w:hint="eastAsia" w:ascii="仿宋_GB2312" w:hAnsi="仿宋_GB2312" w:eastAsia="仿宋_GB2312" w:cs="仿宋_GB2312"/>
          <w:bCs/>
          <w:color w:val="auto"/>
          <w:kern w:val="21"/>
          <w:sz w:val="32"/>
          <w:szCs w:val="32"/>
          <w:highlight w:val="none"/>
        </w:rPr>
        <w:t>张瑞辉再次喊话，只有</w:t>
      </w:r>
      <w:r>
        <w:rPr>
          <w:rFonts w:hint="eastAsia" w:ascii="仿宋_GB2312" w:hAnsi="仿宋_GB2312" w:cs="仿宋_GB2312"/>
          <w:bCs/>
          <w:color w:val="auto"/>
          <w:kern w:val="21"/>
          <w:sz w:val="32"/>
          <w:szCs w:val="32"/>
          <w:highlight w:val="none"/>
          <w:lang w:eastAsia="zh-CN"/>
        </w:rPr>
        <w:t>船员</w:t>
      </w:r>
      <w:r>
        <w:rPr>
          <w:rFonts w:hint="eastAsia" w:ascii="仿宋_GB2312" w:hAnsi="仿宋_GB2312" w:eastAsia="仿宋_GB2312" w:cs="仿宋_GB2312"/>
          <w:bCs/>
          <w:color w:val="auto"/>
          <w:kern w:val="21"/>
          <w:sz w:val="32"/>
          <w:szCs w:val="32"/>
          <w:highlight w:val="none"/>
        </w:rPr>
        <w:t>郑东海和蔡全兴有回应，其他人没有回应。</w:t>
      </w:r>
      <w:r>
        <w:rPr>
          <w:rFonts w:hint="eastAsia" w:ascii="仿宋_GB2312" w:hAnsi="仿宋_GB2312" w:cs="仿宋_GB2312"/>
          <w:bCs/>
          <w:color w:val="auto"/>
          <w:kern w:val="21"/>
          <w:sz w:val="32"/>
          <w:szCs w:val="32"/>
          <w:highlight w:val="none"/>
          <w:lang w:eastAsia="zh-CN"/>
        </w:rPr>
        <w:t>大约</w:t>
      </w:r>
      <w:r>
        <w:rPr>
          <w:rFonts w:hint="eastAsia" w:ascii="仿宋_GB2312" w:hAnsi="仿宋_GB2312" w:eastAsia="仿宋_GB2312" w:cs="仿宋_GB2312"/>
          <w:bCs/>
          <w:color w:val="auto"/>
          <w:kern w:val="21"/>
          <w:sz w:val="32"/>
          <w:szCs w:val="32"/>
          <w:highlight w:val="none"/>
        </w:rPr>
        <w:t>三个小时后，</w:t>
      </w:r>
      <w:r>
        <w:rPr>
          <w:rFonts w:hint="eastAsia" w:ascii="仿宋_GB2312" w:hAnsi="仿宋_GB2312" w:cs="仿宋_GB2312"/>
          <w:bCs/>
          <w:color w:val="auto"/>
          <w:kern w:val="21"/>
          <w:sz w:val="32"/>
          <w:szCs w:val="32"/>
          <w:highlight w:val="none"/>
          <w:lang w:eastAsia="zh-CN"/>
        </w:rPr>
        <w:t>船员</w:t>
      </w:r>
      <w:r>
        <w:rPr>
          <w:rFonts w:hint="eastAsia" w:ascii="仿宋_GB2312" w:hAnsi="仿宋_GB2312" w:eastAsia="仿宋_GB2312" w:cs="仿宋_GB2312"/>
          <w:bCs/>
          <w:color w:val="auto"/>
          <w:kern w:val="21"/>
          <w:sz w:val="32"/>
          <w:szCs w:val="32"/>
          <w:highlight w:val="none"/>
        </w:rPr>
        <w:t>蔡全兴被海浪冲散，</w:t>
      </w:r>
      <w:r>
        <w:rPr>
          <w:rFonts w:hint="eastAsia" w:ascii="仿宋_GB2312" w:hAnsi="仿宋_GB2312" w:cs="仿宋_GB2312"/>
          <w:bCs/>
          <w:color w:val="auto"/>
          <w:kern w:val="21"/>
          <w:sz w:val="32"/>
          <w:szCs w:val="32"/>
          <w:highlight w:val="none"/>
          <w:lang w:eastAsia="zh-CN"/>
        </w:rPr>
        <w:t>船员</w:t>
      </w:r>
      <w:r>
        <w:rPr>
          <w:rFonts w:hint="eastAsia" w:ascii="仿宋_GB2312" w:hAnsi="仿宋_GB2312" w:eastAsia="仿宋_GB2312" w:cs="仿宋_GB2312"/>
          <w:bCs/>
          <w:color w:val="auto"/>
          <w:kern w:val="21"/>
          <w:sz w:val="32"/>
          <w:szCs w:val="32"/>
          <w:highlight w:val="none"/>
        </w:rPr>
        <w:t>郑东海在海里保持不动，等待救援。11日07</w:t>
      </w:r>
      <w:r>
        <w:rPr>
          <w:rFonts w:hint="eastAsia" w:ascii="仿宋_GB2312" w:hAnsi="仿宋_GB2312" w:eastAsia="仿宋_GB2312" w:cs="仿宋_GB2312"/>
          <w:bCs/>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rPr>
        <w:t>58</w:t>
      </w:r>
      <w:r>
        <w:rPr>
          <w:rFonts w:hint="eastAsia" w:ascii="仿宋_GB2312" w:hAnsi="仿宋_GB2312" w:eastAsia="仿宋_GB2312" w:cs="仿宋_GB2312"/>
          <w:bCs/>
          <w:color w:val="auto"/>
          <w:kern w:val="21"/>
          <w:sz w:val="32"/>
          <w:szCs w:val="32"/>
          <w:highlight w:val="none"/>
          <w:lang w:eastAsia="zh-CN"/>
        </w:rPr>
        <w:t>许</w:t>
      </w:r>
      <w:r>
        <w:rPr>
          <w:rFonts w:hint="eastAsia" w:ascii="仿宋_GB2312" w:hAnsi="仿宋_GB2312" w:eastAsia="仿宋_GB2312" w:cs="仿宋_GB2312"/>
          <w:bCs/>
          <w:color w:val="auto"/>
          <w:kern w:val="21"/>
          <w:sz w:val="32"/>
          <w:szCs w:val="32"/>
          <w:highlight w:val="none"/>
        </w:rPr>
        <w:t>，“东海救113”</w:t>
      </w:r>
      <w:r>
        <w:rPr>
          <w:rFonts w:hint="eastAsia" w:ascii="仿宋_GB2312" w:hAnsi="仿宋_GB2312" w:cs="仿宋_GB2312"/>
          <w:bCs/>
          <w:color w:val="auto"/>
          <w:kern w:val="21"/>
          <w:sz w:val="32"/>
          <w:szCs w:val="32"/>
          <w:highlight w:val="none"/>
          <w:lang w:eastAsia="zh-CN"/>
        </w:rPr>
        <w:t>船</w:t>
      </w:r>
      <w:r>
        <w:rPr>
          <w:rFonts w:hint="eastAsia" w:ascii="仿宋_GB2312" w:hAnsi="仿宋_GB2312" w:eastAsia="仿宋_GB2312" w:cs="仿宋_GB2312"/>
          <w:bCs/>
          <w:color w:val="auto"/>
          <w:kern w:val="21"/>
          <w:sz w:val="32"/>
          <w:szCs w:val="32"/>
          <w:highlight w:val="none"/>
        </w:rPr>
        <w:t>在东经118°13′54″，北纬23°46′48″附近海域发现</w:t>
      </w:r>
      <w:r>
        <w:rPr>
          <w:rFonts w:hint="eastAsia" w:ascii="仿宋_GB2312" w:hAnsi="仿宋_GB2312" w:cs="仿宋_GB2312"/>
          <w:bCs/>
          <w:color w:val="auto"/>
          <w:kern w:val="21"/>
          <w:sz w:val="32"/>
          <w:szCs w:val="32"/>
          <w:highlight w:val="none"/>
          <w:lang w:eastAsia="zh-CN"/>
        </w:rPr>
        <w:t>船员</w:t>
      </w:r>
      <w:r>
        <w:rPr>
          <w:rFonts w:hint="eastAsia" w:ascii="仿宋_GB2312" w:hAnsi="仿宋_GB2312" w:eastAsia="仿宋_GB2312" w:cs="仿宋_GB2312"/>
          <w:bCs/>
          <w:color w:val="auto"/>
          <w:kern w:val="21"/>
          <w:sz w:val="32"/>
          <w:szCs w:val="32"/>
          <w:highlight w:val="none"/>
        </w:rPr>
        <w:t>郑东海，并将其救起，由直升机转送至厦门翔安医院医治。14</w:t>
      </w:r>
      <w:r>
        <w:rPr>
          <w:rFonts w:hint="eastAsia" w:ascii="仿宋_GB2312" w:hAnsi="仿宋_GB2312" w:eastAsia="仿宋_GB2312" w:cs="仿宋_GB2312"/>
          <w:bCs/>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rPr>
        <w:t>00</w:t>
      </w:r>
      <w:r>
        <w:rPr>
          <w:rFonts w:hint="eastAsia" w:ascii="仿宋_GB2312" w:hAnsi="仿宋_GB2312" w:eastAsia="仿宋_GB2312" w:cs="仿宋_GB2312"/>
          <w:bCs/>
          <w:color w:val="auto"/>
          <w:kern w:val="21"/>
          <w:sz w:val="32"/>
          <w:szCs w:val="32"/>
          <w:highlight w:val="none"/>
          <w:lang w:eastAsia="zh-CN"/>
        </w:rPr>
        <w:t>许</w:t>
      </w:r>
      <w:r>
        <w:rPr>
          <w:rFonts w:hint="eastAsia" w:ascii="仿宋_GB2312" w:hAnsi="仿宋_GB2312" w:eastAsia="仿宋_GB2312" w:cs="仿宋_GB2312"/>
          <w:bCs/>
          <w:color w:val="auto"/>
          <w:kern w:val="21"/>
          <w:sz w:val="32"/>
          <w:szCs w:val="32"/>
          <w:highlight w:val="none"/>
        </w:rPr>
        <w:t>转运至漳州市第二医院继续观察治疗。</w:t>
      </w:r>
    </w:p>
    <w:p>
      <w:pPr>
        <w:pageBreakBefore w:val="0"/>
        <w:widowControl w:val="0"/>
        <w:kinsoku/>
        <w:wordWrap/>
        <w:overflowPunct/>
        <w:topLinePunct w:val="0"/>
        <w:autoSpaceDE w:val="0"/>
        <w:autoSpaceDN w:val="0"/>
        <w:bidi w:val="0"/>
        <w:adjustRightInd w:val="0"/>
        <w:snapToGrid w:val="0"/>
        <w:spacing w:line="580" w:lineRule="exact"/>
        <w:ind w:firstLine="608" w:firstLineChars="200"/>
        <w:jc w:val="both"/>
        <w:textAlignment w:val="baseline"/>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三、事故应急处置、善后处置和评估情况</w:t>
      </w:r>
    </w:p>
    <w:p>
      <w:pPr>
        <w:pStyle w:val="4"/>
        <w:pageBreakBefore w:val="0"/>
        <w:widowControl w:val="0"/>
        <w:kinsoku/>
        <w:wordWrap/>
        <w:overflowPunct/>
        <w:topLinePunct w:val="0"/>
        <w:bidi w:val="0"/>
        <w:adjustRightInd w:val="0"/>
        <w:snapToGrid w:val="0"/>
        <w:spacing w:before="0" w:after="0" w:line="580" w:lineRule="exact"/>
        <w:ind w:firstLine="608" w:firstLineChars="200"/>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（一）应急搜救情况</w:t>
      </w:r>
    </w:p>
    <w:p>
      <w:pPr>
        <w:pageBreakBefore w:val="0"/>
        <w:widowControl w:val="0"/>
        <w:kinsoku/>
        <w:wordWrap/>
        <w:overflowPunct/>
        <w:topLinePunct w:val="0"/>
        <w:autoSpaceDE/>
        <w:autoSpaceDN/>
        <w:bidi w:val="0"/>
        <w:adjustRightInd w:val="0"/>
        <w:snapToGrid w:val="0"/>
        <w:spacing w:line="580" w:lineRule="exact"/>
        <w:ind w:firstLine="64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1.信息流转</w:t>
      </w:r>
      <w:r>
        <w:rPr>
          <w:rFonts w:hint="eastAsia" w:ascii="仿宋_GB2312" w:hAnsi="仿宋_GB2312" w:eastAsia="仿宋_GB2312" w:cs="仿宋_GB2312"/>
          <w:color w:val="auto"/>
          <w:sz w:val="32"/>
          <w:szCs w:val="32"/>
          <w:highlight w:val="none"/>
        </w:rPr>
        <w:t>。</w:t>
      </w:r>
    </w:p>
    <w:p>
      <w:pPr>
        <w:pageBreakBefore w:val="0"/>
        <w:widowControl w:val="0"/>
        <w:kinsoku/>
        <w:wordWrap/>
        <w:overflowPunct/>
        <w:topLinePunct w:val="0"/>
        <w:autoSpaceDE/>
        <w:autoSpaceDN/>
        <w:bidi w:val="0"/>
        <w:adjustRightInd w:val="0"/>
        <w:snapToGrid w:val="0"/>
        <w:spacing w:line="580" w:lineRule="exact"/>
        <w:ind w:firstLine="640"/>
        <w:jc w:val="both"/>
        <w:textAlignment w:val="auto"/>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bCs/>
          <w:color w:val="auto"/>
          <w:kern w:val="21"/>
          <w:sz w:val="32"/>
          <w:szCs w:val="32"/>
          <w:highlight w:val="none"/>
        </w:rPr>
        <w:t>2月10日20</w:t>
      </w:r>
      <w:r>
        <w:rPr>
          <w:rFonts w:hint="eastAsia" w:ascii="仿宋_GB2312" w:hAnsi="仿宋_GB2312" w:eastAsia="仿宋_GB2312" w:cs="仿宋_GB2312"/>
          <w:bCs/>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rPr>
        <w:t>57</w:t>
      </w:r>
      <w:r>
        <w:rPr>
          <w:rFonts w:hint="eastAsia" w:ascii="仿宋_GB2312" w:hAnsi="仿宋_GB2312" w:eastAsia="仿宋_GB2312" w:cs="仿宋_GB2312"/>
          <w:bCs/>
          <w:color w:val="auto"/>
          <w:kern w:val="21"/>
          <w:sz w:val="32"/>
          <w:szCs w:val="32"/>
          <w:highlight w:val="none"/>
          <w:lang w:eastAsia="zh-CN"/>
        </w:rPr>
        <w:t>许</w:t>
      </w:r>
      <w:r>
        <w:rPr>
          <w:rFonts w:hint="eastAsia" w:ascii="仿宋_GB2312" w:hAnsi="仿宋_GB2312" w:eastAsia="仿宋_GB2312" w:cs="仿宋_GB2312"/>
          <w:bCs/>
          <w:color w:val="auto"/>
          <w:kern w:val="21"/>
          <w:sz w:val="32"/>
          <w:szCs w:val="32"/>
          <w:highlight w:val="none"/>
        </w:rPr>
        <w:t>，</w:t>
      </w:r>
      <w:r>
        <w:rPr>
          <w:rFonts w:hint="eastAsia" w:ascii="仿宋_GB2312" w:hAnsi="仿宋_GB2312" w:eastAsia="仿宋_GB2312" w:cs="仿宋_GB2312"/>
          <w:bCs/>
          <w:color w:val="auto"/>
          <w:kern w:val="21"/>
          <w:sz w:val="32"/>
          <w:szCs w:val="32"/>
          <w:highlight w:val="none"/>
          <w:lang w:eastAsia="zh-CN"/>
        </w:rPr>
        <w:t>福建</w:t>
      </w:r>
      <w:r>
        <w:rPr>
          <w:rFonts w:hint="eastAsia" w:ascii="仿宋_GB2312" w:hAnsi="仿宋_GB2312" w:eastAsia="仿宋_GB2312" w:cs="仿宋_GB2312"/>
          <w:bCs/>
          <w:color w:val="auto"/>
          <w:kern w:val="21"/>
          <w:sz w:val="32"/>
          <w:szCs w:val="32"/>
          <w:highlight w:val="none"/>
        </w:rPr>
        <w:t>省、</w:t>
      </w:r>
      <w:r>
        <w:rPr>
          <w:rFonts w:hint="eastAsia" w:ascii="仿宋_GB2312" w:hAnsi="仿宋_GB2312" w:eastAsia="仿宋_GB2312" w:cs="仿宋_GB2312"/>
          <w:bCs/>
          <w:color w:val="auto"/>
          <w:kern w:val="21"/>
          <w:sz w:val="32"/>
          <w:szCs w:val="32"/>
          <w:highlight w:val="none"/>
          <w:lang w:eastAsia="zh-CN"/>
        </w:rPr>
        <w:t>漳州</w:t>
      </w:r>
      <w:r>
        <w:rPr>
          <w:rFonts w:hint="eastAsia" w:ascii="仿宋_GB2312" w:hAnsi="仿宋_GB2312" w:eastAsia="仿宋_GB2312" w:cs="仿宋_GB2312"/>
          <w:bCs/>
          <w:color w:val="auto"/>
          <w:kern w:val="21"/>
          <w:sz w:val="32"/>
          <w:szCs w:val="32"/>
          <w:highlight w:val="none"/>
        </w:rPr>
        <w:t>市、</w:t>
      </w:r>
      <w:r>
        <w:rPr>
          <w:rFonts w:hint="eastAsia" w:ascii="仿宋_GB2312" w:hAnsi="仿宋_GB2312" w:eastAsia="仿宋_GB2312" w:cs="仿宋_GB2312"/>
          <w:bCs/>
          <w:color w:val="auto"/>
          <w:kern w:val="21"/>
          <w:sz w:val="32"/>
          <w:szCs w:val="32"/>
          <w:highlight w:val="none"/>
          <w:lang w:eastAsia="zh-CN"/>
        </w:rPr>
        <w:t>龙海</w:t>
      </w:r>
      <w:r>
        <w:rPr>
          <w:rFonts w:hint="eastAsia" w:ascii="仿宋_GB2312" w:hAnsi="仿宋_GB2312" w:eastAsia="仿宋_GB2312" w:cs="仿宋_GB2312"/>
          <w:bCs/>
          <w:color w:val="auto"/>
          <w:kern w:val="21"/>
          <w:sz w:val="32"/>
          <w:szCs w:val="32"/>
          <w:highlight w:val="none"/>
        </w:rPr>
        <w:t>区海洋与渔业局预警中心值班人员同步接到“福建省渔船动态监控管理系统”显示“闽龙渔运60936”北斗示位仪报警。</w:t>
      </w:r>
      <w:r>
        <w:rPr>
          <w:rFonts w:hint="eastAsia" w:ascii="仿宋_GB2312" w:hAnsi="仿宋_GB2312" w:eastAsia="仿宋_GB2312" w:cs="仿宋_GB2312"/>
          <w:bCs/>
          <w:color w:val="auto"/>
          <w:kern w:val="21"/>
          <w:sz w:val="32"/>
          <w:szCs w:val="32"/>
          <w:highlight w:val="none"/>
          <w:lang w:eastAsia="zh-CN"/>
        </w:rPr>
        <w:t>随后各级值班人员按规范程序开展</w:t>
      </w:r>
      <w:r>
        <w:rPr>
          <w:rFonts w:hint="eastAsia" w:ascii="仿宋_GB2312" w:hAnsi="仿宋_GB2312" w:eastAsia="仿宋_GB2312" w:cs="仿宋_GB2312"/>
          <w:bCs/>
          <w:color w:val="auto"/>
          <w:kern w:val="21"/>
          <w:sz w:val="32"/>
          <w:szCs w:val="32"/>
          <w:highlight w:val="none"/>
          <w:lang w:val="en-US" w:eastAsia="zh-CN"/>
        </w:rPr>
        <w:t>警情核实工作。</w:t>
      </w:r>
    </w:p>
    <w:p>
      <w:pPr>
        <w:pageBreakBefore w:val="0"/>
        <w:widowControl w:val="0"/>
        <w:kinsoku/>
        <w:wordWrap/>
        <w:overflowPunct/>
        <w:topLinePunct w:val="0"/>
        <w:autoSpaceDE/>
        <w:autoSpaceDN/>
        <w:bidi w:val="0"/>
        <w:adjustRightInd w:val="0"/>
        <w:snapToGrid w:val="0"/>
        <w:spacing w:line="580" w:lineRule="exact"/>
        <w:ind w:firstLine="608"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2月1</w:t>
      </w:r>
      <w:r>
        <w:rPr>
          <w:rFonts w:hint="eastAsia" w:ascii="仿宋_GB2312" w:hAnsi="仿宋_GB2312" w:eastAsia="仿宋_GB2312" w:cs="仿宋_GB2312"/>
          <w:color w:val="auto"/>
          <w:sz w:val="32"/>
          <w:szCs w:val="32"/>
          <w:highlight w:val="none"/>
        </w:rPr>
        <w:t>0日21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lang w:eastAsia="zh-CN"/>
        </w:rPr>
        <w:t>许</w:t>
      </w:r>
      <w:r>
        <w:rPr>
          <w:rFonts w:hint="eastAsia" w:ascii="仿宋_GB2312" w:hAnsi="仿宋_GB2312" w:eastAsia="仿宋_GB2312" w:cs="仿宋_GB2312"/>
          <w:color w:val="auto"/>
          <w:sz w:val="32"/>
          <w:szCs w:val="32"/>
          <w:highlight w:val="none"/>
        </w:rPr>
        <w:t>至</w:t>
      </w:r>
      <w:r>
        <w:rPr>
          <w:rFonts w:hint="eastAsia" w:ascii="仿宋_GB2312" w:hAnsi="仿宋_GB2312" w:eastAsia="仿宋_GB2312" w:cs="仿宋_GB2312"/>
          <w:color w:val="auto"/>
          <w:sz w:val="32"/>
          <w:szCs w:val="32"/>
          <w:highlight w:val="none"/>
          <w:lang w:val="en-US" w:eastAsia="zh-CN"/>
        </w:rPr>
        <w:t>2月</w:t>
      </w:r>
      <w:r>
        <w:rPr>
          <w:rFonts w:hint="eastAsia" w:ascii="仿宋_GB2312" w:hAnsi="仿宋_GB2312" w:eastAsia="仿宋_GB2312" w:cs="仿宋_GB2312"/>
          <w:color w:val="auto"/>
          <w:sz w:val="32"/>
          <w:szCs w:val="32"/>
          <w:highlight w:val="none"/>
        </w:rPr>
        <w:t>11日01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eastAsia="zh-CN"/>
        </w:rPr>
        <w:t>许</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经初步核查后，漳州</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pacing w:val="-11"/>
          <w:sz w:val="32"/>
          <w:szCs w:val="32"/>
          <w:highlight w:val="none"/>
        </w:rPr>
        <w:t>、</w:t>
      </w:r>
      <w:r>
        <w:rPr>
          <w:rFonts w:hint="eastAsia" w:ascii="仿宋_GB2312" w:hAnsi="仿宋_GB2312" w:eastAsia="仿宋_GB2312" w:cs="仿宋_GB2312"/>
          <w:color w:val="auto"/>
          <w:spacing w:val="-11"/>
          <w:sz w:val="32"/>
          <w:szCs w:val="32"/>
          <w:highlight w:val="none"/>
          <w:lang w:eastAsia="zh-CN"/>
        </w:rPr>
        <w:t>龙海</w:t>
      </w:r>
      <w:r>
        <w:rPr>
          <w:rFonts w:hint="eastAsia" w:ascii="仿宋_GB2312" w:hAnsi="仿宋_GB2312" w:eastAsia="仿宋_GB2312" w:cs="仿宋_GB2312"/>
          <w:color w:val="auto"/>
          <w:spacing w:val="-11"/>
          <w:sz w:val="32"/>
          <w:szCs w:val="32"/>
          <w:highlight w:val="none"/>
        </w:rPr>
        <w:t>区海洋与渔业局预警中心</w:t>
      </w:r>
      <w:r>
        <w:rPr>
          <w:rFonts w:hint="eastAsia" w:ascii="仿宋_GB2312" w:hAnsi="仿宋_GB2312" w:eastAsia="仿宋_GB2312" w:cs="仿宋_GB2312"/>
          <w:color w:val="auto"/>
          <w:spacing w:val="-11"/>
          <w:sz w:val="32"/>
          <w:szCs w:val="32"/>
          <w:highlight w:val="none"/>
          <w:lang w:eastAsia="zh-CN"/>
        </w:rPr>
        <w:t>值班人员</w:t>
      </w:r>
      <w:r>
        <w:rPr>
          <w:rFonts w:hint="eastAsia" w:ascii="仿宋_GB2312" w:hAnsi="仿宋_GB2312" w:eastAsia="仿宋_GB2312" w:cs="仿宋_GB2312"/>
          <w:color w:val="auto"/>
          <w:spacing w:val="-11"/>
          <w:sz w:val="32"/>
          <w:szCs w:val="32"/>
          <w:highlight w:val="none"/>
        </w:rPr>
        <w:t>按规定报告本单位领导、上级单位及商请</w:t>
      </w:r>
      <w:r>
        <w:rPr>
          <w:rFonts w:hint="eastAsia" w:ascii="仿宋_GB2312" w:hAnsi="仿宋_GB2312" w:eastAsia="仿宋_GB2312" w:cs="仿宋_GB2312"/>
          <w:color w:val="auto"/>
          <w:spacing w:val="-11"/>
          <w:sz w:val="32"/>
          <w:szCs w:val="32"/>
          <w:highlight w:val="none"/>
          <w:lang w:eastAsia="zh-CN"/>
        </w:rPr>
        <w:t>漳州</w:t>
      </w:r>
      <w:r>
        <w:rPr>
          <w:rFonts w:hint="eastAsia" w:ascii="仿宋_GB2312" w:hAnsi="仿宋_GB2312" w:eastAsia="仿宋_GB2312" w:cs="仿宋_GB2312"/>
          <w:color w:val="auto"/>
          <w:spacing w:val="-11"/>
          <w:sz w:val="32"/>
          <w:szCs w:val="32"/>
          <w:highlight w:val="none"/>
        </w:rPr>
        <w:t>市海</w:t>
      </w:r>
      <w:r>
        <w:rPr>
          <w:rFonts w:hint="eastAsia" w:ascii="仿宋_GB2312" w:hAnsi="仿宋_GB2312" w:eastAsia="仿宋_GB2312" w:cs="仿宋_GB2312"/>
          <w:color w:val="auto"/>
          <w:spacing w:val="-11"/>
          <w:sz w:val="32"/>
          <w:szCs w:val="32"/>
          <w:highlight w:val="none"/>
          <w:lang w:eastAsia="zh-CN"/>
        </w:rPr>
        <w:t>上</w:t>
      </w:r>
      <w:r>
        <w:rPr>
          <w:rFonts w:hint="eastAsia" w:ascii="仿宋_GB2312" w:hAnsi="仿宋_GB2312" w:eastAsia="仿宋_GB2312" w:cs="仿宋_GB2312"/>
          <w:color w:val="auto"/>
          <w:spacing w:val="-11"/>
          <w:sz w:val="32"/>
          <w:szCs w:val="32"/>
          <w:highlight w:val="none"/>
        </w:rPr>
        <w:t>搜</w:t>
      </w:r>
      <w:r>
        <w:rPr>
          <w:rFonts w:hint="eastAsia" w:ascii="仿宋_GB2312" w:hAnsi="仿宋_GB2312" w:eastAsia="仿宋_GB2312" w:cs="仿宋_GB2312"/>
          <w:color w:val="auto"/>
          <w:spacing w:val="-11"/>
          <w:sz w:val="32"/>
          <w:szCs w:val="32"/>
          <w:highlight w:val="none"/>
          <w:lang w:eastAsia="zh-CN"/>
        </w:rPr>
        <w:t>救中心</w:t>
      </w:r>
      <w:r>
        <w:rPr>
          <w:rFonts w:hint="eastAsia" w:ascii="仿宋_GB2312" w:hAnsi="仿宋_GB2312" w:eastAsia="仿宋_GB2312" w:cs="仿宋_GB2312"/>
          <w:color w:val="auto"/>
          <w:spacing w:val="-11"/>
          <w:sz w:val="32"/>
          <w:szCs w:val="32"/>
          <w:highlight w:val="none"/>
        </w:rPr>
        <w:t>协调相关海上搜救成员单位，指挥调度周边“闽龙渔08086、62289、63666、62888”等渔船前往报警海域位置核查与搜寻。</w:t>
      </w:r>
    </w:p>
    <w:p>
      <w:pPr>
        <w:pageBreakBefore w:val="0"/>
        <w:widowControl w:val="0"/>
        <w:kinsoku/>
        <w:wordWrap/>
        <w:overflowPunct/>
        <w:topLinePunct w:val="0"/>
        <w:autoSpaceDE/>
        <w:autoSpaceDN/>
        <w:bidi w:val="0"/>
        <w:adjustRightInd w:val="0"/>
        <w:snapToGrid w:val="0"/>
        <w:spacing w:line="580" w:lineRule="exact"/>
        <w:ind w:firstLine="608"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2月11日</w:t>
      </w:r>
      <w:r>
        <w:rPr>
          <w:rFonts w:hint="eastAsia" w:ascii="仿宋_GB2312" w:hAnsi="仿宋_GB2312" w:eastAsia="仿宋_GB2312" w:cs="仿宋_GB2312"/>
          <w:color w:val="auto"/>
          <w:sz w:val="32"/>
          <w:szCs w:val="32"/>
          <w:highlight w:val="none"/>
        </w:rPr>
        <w:t>01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w:t>
      </w:r>
      <w:r>
        <w:rPr>
          <w:rFonts w:hint="eastAsia" w:ascii="仿宋_GB2312" w:hAnsi="仿宋_GB2312" w:eastAsia="仿宋_GB2312" w:cs="仿宋_GB2312"/>
          <w:color w:val="auto"/>
          <w:sz w:val="32"/>
          <w:szCs w:val="32"/>
          <w:highlight w:val="none"/>
          <w:lang w:eastAsia="zh-CN"/>
        </w:rPr>
        <w:t>许</w:t>
      </w:r>
      <w:r>
        <w:rPr>
          <w:rFonts w:hint="eastAsia" w:ascii="仿宋_GB2312" w:hAnsi="仿宋_GB2312" w:eastAsia="仿宋_GB2312" w:cs="仿宋_GB2312"/>
          <w:color w:val="auto"/>
          <w:sz w:val="32"/>
          <w:szCs w:val="32"/>
          <w:highlight w:val="none"/>
        </w:rPr>
        <w:t>，经</w:t>
      </w:r>
      <w:r>
        <w:rPr>
          <w:rFonts w:hint="eastAsia" w:ascii="仿宋_GB2312" w:hAnsi="仿宋_GB2312" w:eastAsia="仿宋_GB2312" w:cs="仿宋_GB2312"/>
          <w:color w:val="auto"/>
          <w:sz w:val="32"/>
          <w:szCs w:val="32"/>
          <w:highlight w:val="none"/>
          <w:lang w:eastAsia="zh-CN"/>
        </w:rPr>
        <w:t>龙海</w:t>
      </w:r>
      <w:r>
        <w:rPr>
          <w:rFonts w:hint="eastAsia" w:ascii="仿宋_GB2312" w:hAnsi="仿宋_GB2312" w:eastAsia="仿宋_GB2312" w:cs="仿宋_GB2312"/>
          <w:color w:val="auto"/>
          <w:sz w:val="32"/>
          <w:szCs w:val="32"/>
          <w:highlight w:val="none"/>
        </w:rPr>
        <w:t>区海洋与渔业局综合分析研判，</w:t>
      </w:r>
      <w:r>
        <w:rPr>
          <w:rFonts w:hint="eastAsia" w:ascii="仿宋_GB2312" w:hAnsi="仿宋_GB2312" w:eastAsia="仿宋_GB2312" w:cs="仿宋_GB2312"/>
          <w:color w:val="auto"/>
          <w:sz w:val="32"/>
          <w:szCs w:val="32"/>
          <w:highlight w:val="none"/>
          <w:lang w:val="en-US" w:eastAsia="zh-CN"/>
        </w:rPr>
        <w:t>认为</w:t>
      </w:r>
      <w:r>
        <w:rPr>
          <w:rFonts w:hint="eastAsia" w:ascii="仿宋_GB2312" w:hAnsi="仿宋_GB2312" w:eastAsia="仿宋_GB2312" w:cs="仿宋_GB2312"/>
          <w:color w:val="auto"/>
          <w:sz w:val="32"/>
          <w:szCs w:val="32"/>
          <w:highlight w:val="none"/>
        </w:rPr>
        <w:t>发生险情的可能性较大。</w:t>
      </w:r>
    </w:p>
    <w:p>
      <w:pPr>
        <w:pageBreakBefore w:val="0"/>
        <w:widowControl w:val="0"/>
        <w:kinsoku/>
        <w:wordWrap/>
        <w:overflowPunct/>
        <w:topLinePunct w:val="0"/>
        <w:autoSpaceDE/>
        <w:autoSpaceDN/>
        <w:bidi w:val="0"/>
        <w:adjustRightInd w:val="0"/>
        <w:snapToGrid w:val="0"/>
        <w:spacing w:line="580" w:lineRule="exact"/>
        <w:ind w:firstLine="608"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01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龙海区海洋与渔业局启动应急响应</w:t>
      </w:r>
      <w:r>
        <w:rPr>
          <w:rFonts w:hint="eastAsia" w:ascii="仿宋_GB2312" w:hAnsi="仿宋_GB2312" w:eastAsia="仿宋_GB2312" w:cs="仿宋_GB2312"/>
          <w:color w:val="auto"/>
          <w:sz w:val="32"/>
          <w:szCs w:val="32"/>
          <w:highlight w:val="none"/>
          <w:lang w:eastAsia="zh-CN"/>
        </w:rPr>
        <w:t>。</w:t>
      </w:r>
    </w:p>
    <w:p>
      <w:pPr>
        <w:pageBreakBefore w:val="0"/>
        <w:widowControl w:val="0"/>
        <w:kinsoku/>
        <w:wordWrap/>
        <w:overflowPunct/>
        <w:topLinePunct w:val="0"/>
        <w:autoSpaceDE/>
        <w:autoSpaceDN/>
        <w:bidi w:val="0"/>
        <w:adjustRightInd w:val="0"/>
        <w:snapToGrid w:val="0"/>
        <w:spacing w:line="580" w:lineRule="exact"/>
        <w:ind w:firstLine="608"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01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30，漳州市海洋与渔业局启动应急响应</w:t>
      </w:r>
      <w:r>
        <w:rPr>
          <w:rFonts w:hint="eastAsia" w:ascii="仿宋_GB2312" w:hAnsi="仿宋_GB2312" w:eastAsia="仿宋_GB2312" w:cs="仿宋_GB2312"/>
          <w:color w:val="auto"/>
          <w:sz w:val="32"/>
          <w:szCs w:val="32"/>
          <w:highlight w:val="none"/>
          <w:lang w:eastAsia="zh-CN"/>
        </w:rPr>
        <w:t>。</w:t>
      </w:r>
    </w:p>
    <w:p>
      <w:pPr>
        <w:pageBreakBefore w:val="0"/>
        <w:widowControl w:val="0"/>
        <w:kinsoku/>
        <w:wordWrap/>
        <w:overflowPunct/>
        <w:topLinePunct w:val="0"/>
        <w:autoSpaceDE/>
        <w:autoSpaceDN/>
        <w:bidi w:val="0"/>
        <w:adjustRightInd w:val="0"/>
        <w:snapToGrid w:val="0"/>
        <w:spacing w:line="580" w:lineRule="exact"/>
        <w:ind w:firstLine="608"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01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漳州市海上搜救中心接张先生</w:t>
      </w:r>
      <w:r>
        <w:rPr>
          <w:rFonts w:hint="eastAsia" w:ascii="仿宋_GB2312" w:hAnsi="仿宋_GB2312" w:eastAsia="仿宋_GB2312" w:cs="仿宋_GB2312"/>
          <w:color w:val="auto"/>
          <w:sz w:val="32"/>
          <w:szCs w:val="32"/>
          <w:highlight w:val="none"/>
          <w:lang w:val="en-US" w:eastAsia="zh-CN"/>
        </w:rPr>
        <w:t>18760635551</w:t>
      </w:r>
      <w:r>
        <w:rPr>
          <w:rFonts w:hint="eastAsia" w:ascii="仿宋_GB2312" w:hAnsi="仿宋_GB2312" w:eastAsia="仿宋_GB2312" w:cs="仿宋_GB2312"/>
          <w:color w:val="auto"/>
          <w:sz w:val="32"/>
          <w:szCs w:val="32"/>
          <w:highlight w:val="none"/>
          <w:lang w:eastAsia="zh-CN"/>
        </w:rPr>
        <w:t>报警后启动应急预案，采取搜寻救助措施。</w:t>
      </w:r>
    </w:p>
    <w:p>
      <w:pPr>
        <w:pageBreakBefore w:val="0"/>
        <w:widowControl w:val="0"/>
        <w:kinsoku/>
        <w:wordWrap/>
        <w:overflowPunct/>
        <w:topLinePunct w:val="0"/>
        <w:autoSpaceDE/>
        <w:autoSpaceDN/>
        <w:bidi w:val="0"/>
        <w:adjustRightInd w:val="0"/>
        <w:snapToGrid w:val="0"/>
        <w:spacing w:line="580" w:lineRule="exact"/>
        <w:ind w:firstLine="608" w:firstLineChars="200"/>
        <w:jc w:val="both"/>
        <w:textAlignment w:val="auto"/>
        <w:rPr>
          <w:rFonts w:hint="eastAsia" w:ascii="仿宋_GB2312" w:hAnsi="仿宋_GB2312" w:eastAsia="仿宋_GB2312" w:cs="仿宋_GB2312"/>
          <w:color w:val="auto"/>
          <w:sz w:val="32"/>
          <w:szCs w:val="32"/>
          <w:highlight w:val="none"/>
          <w:lang w:val="en"/>
        </w:rPr>
      </w:pPr>
      <w:r>
        <w:rPr>
          <w:rFonts w:hint="eastAsia" w:ascii="仿宋_GB2312" w:hAnsi="仿宋_GB2312" w:eastAsia="仿宋_GB2312" w:cs="仿宋_GB2312"/>
          <w:color w:val="auto"/>
          <w:sz w:val="32"/>
          <w:szCs w:val="32"/>
          <w:highlight w:val="none"/>
        </w:rPr>
        <w:t>02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51</w:t>
      </w:r>
      <w:r>
        <w:rPr>
          <w:rFonts w:hint="eastAsia" w:ascii="仿宋_GB2312" w:hAnsi="仿宋_GB2312" w:eastAsia="仿宋_GB2312" w:cs="仿宋_GB2312"/>
          <w:color w:val="auto"/>
          <w:sz w:val="32"/>
          <w:szCs w:val="32"/>
          <w:highlight w:val="none"/>
          <w:lang w:eastAsia="zh-CN"/>
        </w:rPr>
        <w:t>至</w:t>
      </w:r>
      <w:r>
        <w:rPr>
          <w:rFonts w:hint="eastAsia" w:ascii="仿宋_GB2312" w:hAnsi="仿宋_GB2312" w:eastAsia="仿宋_GB2312" w:cs="仿宋_GB2312"/>
          <w:color w:val="auto"/>
          <w:sz w:val="32"/>
          <w:szCs w:val="32"/>
          <w:highlight w:val="none"/>
        </w:rPr>
        <w:t>02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55</w:t>
      </w:r>
      <w:r>
        <w:rPr>
          <w:rFonts w:hint="eastAsia" w:ascii="仿宋_GB2312" w:hAnsi="仿宋_GB2312" w:eastAsia="仿宋_GB2312" w:cs="仿宋_GB2312"/>
          <w:color w:val="auto"/>
          <w:sz w:val="32"/>
          <w:szCs w:val="32"/>
          <w:highlight w:val="none"/>
          <w:lang w:eastAsia="zh-CN"/>
        </w:rPr>
        <w:t>，漳州</w:t>
      </w:r>
      <w:r>
        <w:rPr>
          <w:rFonts w:hint="eastAsia" w:ascii="仿宋_GB2312" w:hAnsi="仿宋_GB2312" w:eastAsia="仿宋_GB2312" w:cs="仿宋_GB2312"/>
          <w:color w:val="auto"/>
          <w:sz w:val="32"/>
          <w:szCs w:val="32"/>
          <w:highlight w:val="none"/>
          <w:lang w:val="en-US" w:eastAsia="zh-CN"/>
        </w:rPr>
        <w:t>市</w:t>
      </w:r>
      <w:r>
        <w:rPr>
          <w:rFonts w:hint="eastAsia" w:ascii="仿宋_GB2312" w:hAnsi="仿宋_GB2312" w:eastAsia="仿宋_GB2312" w:cs="仿宋_GB2312"/>
          <w:color w:val="auto"/>
          <w:sz w:val="32"/>
          <w:szCs w:val="32"/>
          <w:highlight w:val="none"/>
        </w:rPr>
        <w:t>海洋与渔业局分别</w:t>
      </w:r>
      <w:r>
        <w:rPr>
          <w:rFonts w:hint="eastAsia" w:ascii="仿宋_GB2312" w:hAnsi="仿宋_GB2312" w:eastAsia="仿宋_GB2312" w:cs="仿宋_GB2312"/>
          <w:color w:val="auto"/>
          <w:sz w:val="32"/>
          <w:szCs w:val="32"/>
          <w:highlight w:val="none"/>
          <w:lang w:val="en-US" w:eastAsia="zh-CN"/>
        </w:rPr>
        <w:t>将事故相关情况</w:t>
      </w:r>
      <w:r>
        <w:rPr>
          <w:rFonts w:hint="eastAsia" w:ascii="仿宋_GB2312" w:hAnsi="仿宋_GB2312" w:eastAsia="仿宋_GB2312" w:cs="仿宋_GB2312"/>
          <w:color w:val="auto"/>
          <w:sz w:val="32"/>
          <w:szCs w:val="32"/>
          <w:highlight w:val="none"/>
        </w:rPr>
        <w:t>上报</w:t>
      </w:r>
      <w:r>
        <w:rPr>
          <w:rFonts w:hint="eastAsia" w:ascii="仿宋_GB2312" w:hAnsi="仿宋_GB2312" w:eastAsia="仿宋_GB2312" w:cs="仿宋_GB2312"/>
          <w:color w:val="auto"/>
          <w:sz w:val="32"/>
          <w:szCs w:val="32"/>
          <w:highlight w:val="none"/>
          <w:lang w:eastAsia="zh-CN"/>
        </w:rPr>
        <w:t>漳州</w:t>
      </w:r>
      <w:r>
        <w:rPr>
          <w:rFonts w:hint="eastAsia" w:ascii="仿宋_GB2312" w:hAnsi="仿宋_GB2312" w:eastAsia="仿宋_GB2312" w:cs="仿宋_GB2312"/>
          <w:color w:val="auto"/>
          <w:sz w:val="32"/>
          <w:szCs w:val="32"/>
          <w:highlight w:val="none"/>
        </w:rPr>
        <w:t>市政府办、市委办总值班室。</w:t>
      </w:r>
    </w:p>
    <w:p>
      <w:pPr>
        <w:pStyle w:val="9"/>
        <w:pageBreakBefore w:val="0"/>
        <w:widowControl w:val="0"/>
        <w:kinsoku/>
        <w:wordWrap/>
        <w:overflowPunct/>
        <w:topLinePunct w:val="0"/>
        <w:bidi w:val="0"/>
        <w:adjustRightInd w:val="0"/>
        <w:snapToGrid w:val="0"/>
        <w:spacing w:line="580" w:lineRule="exact"/>
        <w:ind w:firstLine="608"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2.应急救援。</w:t>
      </w:r>
      <w:r>
        <w:rPr>
          <w:rFonts w:hint="eastAsia" w:ascii="仿宋_GB2312" w:hAnsi="仿宋_GB2312" w:eastAsia="仿宋_GB2312" w:cs="仿宋_GB2312"/>
          <w:color w:val="auto"/>
          <w:sz w:val="32"/>
          <w:szCs w:val="32"/>
          <w:highlight w:val="none"/>
        </w:rPr>
        <w:t>事故发生后至23日17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00，漳州市海上搜救中心共计播发航行警告597次，协调组织410艘次船舶（</w:t>
      </w:r>
      <w:r>
        <w:rPr>
          <w:rFonts w:hint="eastAsia" w:ascii="仿宋_GB2312" w:hAnsi="仿宋_GB2312" w:eastAsia="仿宋_GB2312" w:cs="仿宋_GB2312"/>
          <w:color w:val="auto"/>
          <w:sz w:val="32"/>
          <w:szCs w:val="32"/>
          <w:highlight w:val="none"/>
          <w:lang w:val="en-US" w:eastAsia="zh-CN"/>
        </w:rPr>
        <w:t>其中，</w:t>
      </w:r>
      <w:r>
        <w:rPr>
          <w:rFonts w:hint="eastAsia" w:ascii="仿宋_GB2312" w:hAnsi="仿宋_GB2312" w:eastAsia="仿宋_GB2312" w:cs="仿宋_GB2312"/>
          <w:color w:val="auto"/>
          <w:sz w:val="32"/>
          <w:szCs w:val="32"/>
          <w:highlight w:val="none"/>
        </w:rPr>
        <w:t>公务船舶12艘次、专业救助船3艘次、商船171艘次、渔船224艘次）和4架次救助直升机投入搜寻行动。行动中，成功救起1人，捞起三具遇难者遗体（其中一具女性）。2月23日，</w:t>
      </w:r>
      <w:r>
        <w:rPr>
          <w:rFonts w:hint="eastAsia" w:ascii="仿宋_GB2312" w:hAnsi="仿宋_GB2312" w:eastAsia="仿宋_GB2312" w:cs="仿宋_GB2312"/>
          <w:color w:val="auto"/>
          <w:sz w:val="32"/>
          <w:szCs w:val="32"/>
          <w:highlight w:val="none"/>
          <w:lang w:eastAsia="zh-CN"/>
        </w:rPr>
        <w:t>漳州</w:t>
      </w:r>
      <w:r>
        <w:rPr>
          <w:rFonts w:hint="eastAsia" w:ascii="仿宋_GB2312" w:hAnsi="仿宋_GB2312" w:eastAsia="仿宋_GB2312" w:cs="仿宋_GB2312"/>
          <w:color w:val="auto"/>
          <w:sz w:val="32"/>
          <w:szCs w:val="32"/>
          <w:highlight w:val="none"/>
        </w:rPr>
        <w:t>市搜救中心主要成员单位</w:t>
      </w:r>
      <w:r>
        <w:rPr>
          <w:rFonts w:hint="eastAsia" w:ascii="仿宋_GB2312" w:hAnsi="仿宋_GB2312" w:eastAsia="仿宋_GB2312" w:cs="仿宋_GB2312"/>
          <w:color w:val="auto"/>
          <w:sz w:val="32"/>
          <w:szCs w:val="32"/>
          <w:highlight w:val="none"/>
          <w:lang w:eastAsia="zh-CN"/>
        </w:rPr>
        <w:t>经</w:t>
      </w:r>
      <w:r>
        <w:rPr>
          <w:rFonts w:hint="eastAsia" w:ascii="仿宋_GB2312" w:hAnsi="仿宋_GB2312" w:eastAsia="仿宋_GB2312" w:cs="仿宋_GB2312"/>
          <w:color w:val="auto"/>
          <w:sz w:val="32"/>
          <w:szCs w:val="32"/>
          <w:highlight w:val="none"/>
        </w:rPr>
        <w:t>会商，决定</w:t>
      </w:r>
      <w:r>
        <w:rPr>
          <w:rFonts w:hint="eastAsia" w:ascii="仿宋_GB2312" w:hAnsi="仿宋_GB2312" w:eastAsia="仿宋_GB2312" w:cs="仿宋_GB2312"/>
          <w:color w:val="auto"/>
          <w:sz w:val="32"/>
          <w:szCs w:val="32"/>
          <w:highlight w:val="none"/>
          <w:lang w:eastAsia="zh-CN"/>
        </w:rPr>
        <w:t>自</w:t>
      </w:r>
      <w:r>
        <w:rPr>
          <w:rFonts w:hint="eastAsia" w:ascii="仿宋_GB2312" w:hAnsi="仿宋_GB2312" w:eastAsia="仿宋_GB2312" w:cs="仿宋_GB2312"/>
          <w:color w:val="auto"/>
          <w:sz w:val="32"/>
          <w:szCs w:val="32"/>
          <w:highlight w:val="none"/>
        </w:rPr>
        <w:t>23日</w:t>
      </w:r>
      <w:r>
        <w:rPr>
          <w:rFonts w:hint="eastAsia" w:ascii="仿宋_GB2312" w:hAnsi="仿宋_GB2312" w:eastAsia="仿宋_GB2312" w:cs="仿宋_GB2312"/>
          <w:color w:val="auto"/>
          <w:sz w:val="32"/>
          <w:szCs w:val="32"/>
          <w:highlight w:val="none"/>
          <w:lang w:val="en-US" w:eastAsia="zh-CN"/>
        </w:rPr>
        <w:t>17：00起</w:t>
      </w:r>
      <w:r>
        <w:rPr>
          <w:rFonts w:hint="eastAsia" w:ascii="仿宋_GB2312" w:hAnsi="仿宋_GB2312" w:eastAsia="仿宋_GB2312" w:cs="仿宋_GB2312"/>
          <w:color w:val="auto"/>
          <w:sz w:val="32"/>
          <w:szCs w:val="32"/>
          <w:highlight w:val="none"/>
        </w:rPr>
        <w:t>终止搜寻。</w:t>
      </w:r>
    </w:p>
    <w:p>
      <w:pPr>
        <w:spacing w:line="579" w:lineRule="exact"/>
        <w:ind w:firstLine="608" w:firstLineChars="200"/>
        <w:rPr>
          <w:rFonts w:hint="eastAsia" w:ascii="仿宋_GB2312" w:hAnsi="仿宋_GB2312" w:eastAsia="仿宋_GB2312" w:cs="仿宋_GB2312"/>
          <w:color w:val="auto"/>
          <w:sz w:val="32"/>
          <w:szCs w:val="32"/>
          <w:highlight w:val="none"/>
          <w:shd w:val="clear" w:color="auto" w:fill="auto"/>
        </w:rPr>
      </w:pPr>
      <w:r>
        <w:rPr>
          <w:rFonts w:hint="eastAsia" w:ascii="楷体_GB2312" w:hAnsi="楷体_GB2312" w:eastAsia="楷体_GB2312" w:cs="楷体_GB2312"/>
          <w:b/>
          <w:bCs/>
          <w:color w:val="auto"/>
          <w:sz w:val="32"/>
          <w:szCs w:val="32"/>
          <w:highlight w:val="none"/>
          <w:lang w:val="en-US" w:eastAsia="zh-CN"/>
        </w:rPr>
        <w:t>（二）善后处置情况。</w:t>
      </w:r>
      <w:r>
        <w:rPr>
          <w:rFonts w:hint="eastAsia" w:ascii="仿宋_GB2312" w:hAnsi="仿宋_GB2312" w:eastAsia="仿宋_GB2312" w:cs="仿宋_GB2312"/>
          <w:b w:val="0"/>
          <w:bCs w:val="0"/>
          <w:snapToGrid w:val="0"/>
          <w:color w:val="auto"/>
          <w:sz w:val="32"/>
          <w:szCs w:val="32"/>
          <w:highlight w:val="none"/>
          <w:lang w:val="en-US" w:eastAsia="zh-CN" w:bidi="ar-SA"/>
        </w:rPr>
        <w:t>漳州市安委办及时召开“闽龙渔运60936”失联人员善后处置工作推进会，由龙海区石码</w:t>
      </w:r>
      <w:r>
        <w:rPr>
          <w:rFonts w:hint="eastAsia" w:ascii="仿宋_GB2312" w:hAnsi="仿宋_GB2312" w:cs="仿宋_GB2312"/>
          <w:b w:val="0"/>
          <w:bCs w:val="0"/>
          <w:snapToGrid w:val="0"/>
          <w:color w:val="auto"/>
          <w:sz w:val="32"/>
          <w:szCs w:val="32"/>
          <w:highlight w:val="none"/>
          <w:lang w:val="en-US" w:eastAsia="zh-CN" w:bidi="ar-SA"/>
        </w:rPr>
        <w:t>街道</w:t>
      </w:r>
      <w:r>
        <w:rPr>
          <w:rFonts w:hint="eastAsia" w:ascii="仿宋_GB2312" w:hAnsi="仿宋_GB2312" w:eastAsia="仿宋_GB2312" w:cs="仿宋_GB2312"/>
          <w:b w:val="0"/>
          <w:bCs w:val="0"/>
          <w:snapToGrid w:val="0"/>
          <w:color w:val="auto"/>
          <w:sz w:val="32"/>
          <w:szCs w:val="32"/>
          <w:highlight w:val="none"/>
          <w:lang w:val="en-US" w:eastAsia="zh-CN" w:bidi="ar-SA"/>
        </w:rPr>
        <w:t>牵头成立善后处置工作组，下设获救人员陪护小组、家属疏导小组、赔付抚恤小组等3个小组，深入开展一对一善后工作。截至目前，</w:t>
      </w:r>
      <w:r>
        <w:rPr>
          <w:rFonts w:hint="eastAsia" w:ascii="仿宋_GB2312" w:hAnsi="仿宋_GB2312" w:cs="仿宋_GB2312"/>
          <w:b w:val="0"/>
          <w:bCs w:val="0"/>
          <w:snapToGrid w:val="0"/>
          <w:color w:val="auto"/>
          <w:sz w:val="32"/>
          <w:szCs w:val="32"/>
          <w:highlight w:val="none"/>
          <w:shd w:val="clear" w:color="auto" w:fill="auto"/>
          <w:lang w:val="en-US" w:eastAsia="zh-CN" w:bidi="ar-SA"/>
        </w:rPr>
        <w:t>除张建国和康素珍2名</w:t>
      </w:r>
      <w:r>
        <w:rPr>
          <w:rFonts w:hint="eastAsia" w:ascii="仿宋_GB2312" w:hAnsi="仿宋_GB2312" w:eastAsia="仿宋_GB2312" w:cs="仿宋_GB2312"/>
          <w:color w:val="auto"/>
          <w:sz w:val="32"/>
          <w:szCs w:val="32"/>
          <w:highlight w:val="none"/>
          <w:shd w:val="clear" w:color="auto" w:fill="auto"/>
        </w:rPr>
        <w:t>船东</w:t>
      </w:r>
      <w:r>
        <w:rPr>
          <w:rFonts w:hint="eastAsia" w:ascii="仿宋_GB2312" w:hAnsi="仿宋_GB2312" w:cs="仿宋_GB2312"/>
          <w:color w:val="auto"/>
          <w:sz w:val="32"/>
          <w:szCs w:val="32"/>
          <w:highlight w:val="none"/>
          <w:shd w:val="clear" w:color="auto" w:fill="auto"/>
          <w:lang w:eastAsia="zh-CN"/>
        </w:rPr>
        <w:t>（实际经营人）外</w:t>
      </w:r>
      <w:r>
        <w:rPr>
          <w:rFonts w:hint="eastAsia" w:ascii="仿宋_GB2312" w:hAnsi="仿宋_GB2312" w:eastAsia="仿宋_GB2312" w:cs="仿宋_GB2312"/>
          <w:color w:val="auto"/>
          <w:sz w:val="32"/>
          <w:szCs w:val="32"/>
          <w:highlight w:val="none"/>
          <w:shd w:val="clear" w:color="auto" w:fill="auto"/>
        </w:rPr>
        <w:t>，5名死亡（失踪）船员家属均已签定理赔协议，赔付558.5万元</w:t>
      </w:r>
      <w:r>
        <w:rPr>
          <w:rFonts w:hint="eastAsia" w:ascii="仿宋_GB2312" w:hAnsi="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家属对理赔结果满意，情绪稳定。</w:t>
      </w:r>
    </w:p>
    <w:p>
      <w:pPr>
        <w:pStyle w:val="4"/>
        <w:pageBreakBefore w:val="0"/>
        <w:widowControl w:val="0"/>
        <w:kinsoku/>
        <w:wordWrap/>
        <w:overflowPunct/>
        <w:topLinePunct w:val="0"/>
        <w:bidi w:val="0"/>
        <w:adjustRightInd w:val="0"/>
        <w:snapToGrid w:val="0"/>
        <w:spacing w:before="0" w:after="0" w:line="580" w:lineRule="exact"/>
        <w:ind w:firstLine="608" w:firstLineChars="200"/>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（三）事故人员伤亡和直接经济损失情况</w:t>
      </w:r>
    </w:p>
    <w:p>
      <w:pPr>
        <w:pageBreakBefore w:val="0"/>
        <w:widowControl w:val="0"/>
        <w:kinsoku/>
        <w:wordWrap/>
        <w:overflowPunct/>
        <w:topLinePunct w:val="0"/>
        <w:autoSpaceDE/>
        <w:autoSpaceDN/>
        <w:bidi w:val="0"/>
        <w:adjustRightInd w:val="0"/>
        <w:snapToGrid w:val="0"/>
        <w:spacing w:line="580" w:lineRule="exact"/>
        <w:ind w:firstLine="640"/>
        <w:jc w:val="both"/>
        <w:textAlignment w:val="auto"/>
        <w:rPr>
          <w:rFonts w:hint="eastAsia" w:ascii="仿宋_GB2312" w:hAnsi="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本次“闽龙渔运60936”倾覆事故</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造成3</w:t>
      </w:r>
      <w:r>
        <w:rPr>
          <w:rFonts w:hint="eastAsia" w:ascii="仿宋_GB2312" w:hAnsi="仿宋_GB2312" w:eastAsia="仿宋_GB2312" w:cs="仿宋_GB2312"/>
          <w:color w:val="auto"/>
          <w:sz w:val="32"/>
          <w:szCs w:val="32"/>
          <w:highlight w:val="none"/>
          <w:lang w:eastAsia="zh-CN"/>
        </w:rPr>
        <w:t>人</w:t>
      </w:r>
      <w:r>
        <w:rPr>
          <w:rFonts w:hint="eastAsia" w:ascii="仿宋_GB2312" w:hAnsi="仿宋_GB2312" w:eastAsia="仿宋_GB2312" w:cs="仿宋_GB2312"/>
          <w:color w:val="auto"/>
          <w:sz w:val="32"/>
          <w:szCs w:val="32"/>
          <w:highlight w:val="none"/>
        </w:rPr>
        <w:t>死亡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lang w:eastAsia="zh-CN"/>
        </w:rPr>
        <w:t>人</w:t>
      </w:r>
      <w:r>
        <w:rPr>
          <w:rFonts w:hint="eastAsia" w:ascii="仿宋_GB2312" w:hAnsi="仿宋_GB2312" w:eastAsia="仿宋_GB2312" w:cs="仿宋_GB2312"/>
          <w:color w:val="auto"/>
          <w:sz w:val="32"/>
          <w:szCs w:val="32"/>
          <w:highlight w:val="none"/>
        </w:rPr>
        <w:t>失踪</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直接经济损失约672.5万元</w:t>
      </w:r>
      <w:r>
        <w:rPr>
          <w:rFonts w:hint="eastAsia" w:ascii="仿宋_GB2312" w:hAnsi="仿宋_GB2312" w:cs="仿宋_GB2312"/>
          <w:color w:val="auto"/>
          <w:sz w:val="32"/>
          <w:szCs w:val="32"/>
          <w:highlight w:val="none"/>
          <w:lang w:eastAsia="zh-CN"/>
        </w:rPr>
        <w:t>。</w:t>
      </w:r>
    </w:p>
    <w:p>
      <w:pPr>
        <w:pageBreakBefore w:val="0"/>
        <w:widowControl w:val="0"/>
        <w:kinsoku/>
        <w:wordWrap/>
        <w:overflowPunct/>
        <w:topLinePunct w:val="0"/>
        <w:autoSpaceDE/>
        <w:autoSpaceDN/>
        <w:bidi w:val="0"/>
        <w:adjustRightInd w:val="0"/>
        <w:snapToGrid w:val="0"/>
        <w:spacing w:line="580" w:lineRule="exact"/>
        <w:ind w:firstLine="640"/>
        <w:jc w:val="both"/>
        <w:textAlignment w:val="auto"/>
        <w:rPr>
          <w:rFonts w:hint="eastAsia" w:ascii="楷体_GB2312" w:hAnsi="楷体_GB2312" w:eastAsia="楷体_GB2312" w:cs="楷体_GB2312"/>
          <w:b/>
          <w:bCs/>
          <w:snapToGrid w:val="0"/>
          <w:color w:val="auto"/>
          <w:sz w:val="32"/>
          <w:szCs w:val="32"/>
          <w:highlight w:val="none"/>
          <w:lang w:val="en-US" w:eastAsia="zh-CN" w:bidi="ar-SA"/>
        </w:rPr>
      </w:pPr>
      <w:r>
        <w:rPr>
          <w:rFonts w:hint="eastAsia" w:ascii="楷体_GB2312" w:hAnsi="楷体_GB2312" w:eastAsia="楷体_GB2312" w:cs="楷体_GB2312"/>
          <w:b/>
          <w:bCs/>
          <w:snapToGrid w:val="0"/>
          <w:color w:val="auto"/>
          <w:sz w:val="32"/>
          <w:szCs w:val="32"/>
          <w:highlight w:val="none"/>
          <w:lang w:val="en-US" w:eastAsia="zh-CN" w:bidi="ar-SA"/>
        </w:rPr>
        <w:t>（四）评估情况</w:t>
      </w:r>
    </w:p>
    <w:p>
      <w:pPr>
        <w:pageBreakBefore w:val="0"/>
        <w:widowControl w:val="0"/>
        <w:kinsoku/>
        <w:wordWrap/>
        <w:overflowPunct/>
        <w:topLinePunct w:val="0"/>
        <w:autoSpaceDE/>
        <w:autoSpaceDN/>
        <w:bidi w:val="0"/>
        <w:adjustRightInd w:val="0"/>
        <w:snapToGrid w:val="0"/>
        <w:spacing w:line="580" w:lineRule="exact"/>
        <w:ind w:firstLine="64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本起事故整个应急处置过程效果良好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成功救起1人，事故信息接报及时、组织指挥有力、应急响应到位、舆情社情平稳、安抚善后周到，应急救援过程救援人员安全，未发生次生衍生事故。</w:t>
      </w:r>
    </w:p>
    <w:p>
      <w:pPr>
        <w:pStyle w:val="3"/>
        <w:pageBreakBefore w:val="0"/>
        <w:widowControl w:val="0"/>
        <w:numPr>
          <w:ilvl w:val="0"/>
          <w:numId w:val="1"/>
        </w:numPr>
        <w:kinsoku/>
        <w:wordWrap/>
        <w:overflowPunct/>
        <w:topLinePunct w:val="0"/>
        <w:bidi w:val="0"/>
        <w:adjustRightInd w:val="0"/>
        <w:snapToGrid w:val="0"/>
        <w:spacing w:before="0" w:after="0" w:line="580" w:lineRule="exact"/>
        <w:ind w:firstLine="608"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事故原因</w:t>
      </w:r>
    </w:p>
    <w:p>
      <w:pPr>
        <w:pageBreakBefore w:val="0"/>
        <w:widowControl w:val="0"/>
        <w:kinsoku/>
        <w:wordWrap/>
        <w:overflowPunct/>
        <w:topLinePunct w:val="0"/>
        <w:autoSpaceDE/>
        <w:autoSpaceDN/>
        <w:bidi w:val="0"/>
        <w:adjustRightInd w:val="0"/>
        <w:snapToGrid w:val="0"/>
        <w:spacing w:line="580" w:lineRule="exact"/>
        <w:ind w:firstLine="64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（一）事故发生原因分析</w:t>
      </w:r>
    </w:p>
    <w:p>
      <w:pPr>
        <w:pageBreakBefore w:val="0"/>
        <w:widowControl w:val="0"/>
        <w:kinsoku/>
        <w:wordWrap/>
        <w:overflowPunct/>
        <w:topLinePunct w:val="0"/>
        <w:autoSpaceDE/>
        <w:autoSpaceDN/>
        <w:bidi w:val="0"/>
        <w:adjustRightInd w:val="0"/>
        <w:snapToGrid w:val="0"/>
        <w:spacing w:line="580" w:lineRule="exact"/>
        <w:ind w:firstLine="64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依据农业农村部《渔业船舶水上安全事故报告和调查处理规定》第三条第三款和第三十八条第一款的规定，</w:t>
      </w:r>
      <w:r>
        <w:rPr>
          <w:rFonts w:hint="eastAsia" w:ascii="仿宋_GB2312" w:hAnsi="仿宋_GB2312" w:eastAsia="仿宋_GB2312" w:cs="仿宋_GB2312"/>
          <w:color w:val="auto"/>
          <w:sz w:val="32"/>
          <w:szCs w:val="32"/>
          <w:highlight w:val="none"/>
          <w:lang w:eastAsia="zh-CN"/>
        </w:rPr>
        <w:t>经</w:t>
      </w:r>
      <w:r>
        <w:rPr>
          <w:rFonts w:hint="eastAsia" w:ascii="仿宋_GB2312" w:hAnsi="仿宋_GB2312" w:eastAsia="仿宋_GB2312" w:cs="仿宋_GB2312"/>
          <w:color w:val="auto"/>
          <w:sz w:val="32"/>
          <w:szCs w:val="32"/>
          <w:highlight w:val="none"/>
        </w:rPr>
        <w:t>调查认定，漳州龙海</w:t>
      </w:r>
      <w:r>
        <w:rPr>
          <w:rFonts w:hint="eastAsia"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rPr>
        <w:t>2·10”渔业船舶侧翻</w:t>
      </w:r>
      <w:r>
        <w:rPr>
          <w:rFonts w:hint="eastAsia" w:ascii="仿宋_GB2312" w:hAnsi="仿宋_GB2312" w:cs="仿宋_GB2312"/>
          <w:color w:val="auto"/>
          <w:sz w:val="32"/>
          <w:szCs w:val="32"/>
          <w:highlight w:val="none"/>
          <w:lang w:eastAsia="zh-CN"/>
        </w:rPr>
        <w:t>事故</w:t>
      </w:r>
      <w:r>
        <w:rPr>
          <w:rFonts w:hint="eastAsia" w:ascii="仿宋_GB2312" w:hAnsi="仿宋_GB2312" w:eastAsia="仿宋_GB2312" w:cs="仿宋_GB2312"/>
          <w:color w:val="auto"/>
          <w:sz w:val="32"/>
          <w:szCs w:val="32"/>
          <w:highlight w:val="none"/>
        </w:rPr>
        <w:t>是一起</w:t>
      </w:r>
      <w:r>
        <w:rPr>
          <w:rFonts w:hint="eastAsia" w:ascii="仿宋_GB2312" w:hAnsi="仿宋_GB2312" w:eastAsia="仿宋_GB2312" w:cs="仿宋_GB2312"/>
          <w:color w:val="auto"/>
          <w:sz w:val="32"/>
          <w:szCs w:val="32"/>
          <w:highlight w:val="none"/>
          <w:lang w:eastAsia="zh-CN"/>
        </w:rPr>
        <w:t>因短时极端天气导致的</w:t>
      </w:r>
      <w:r>
        <w:rPr>
          <w:rFonts w:hint="eastAsia" w:ascii="仿宋_GB2312" w:hAnsi="仿宋_GB2312" w:eastAsia="仿宋_GB2312" w:cs="仿宋_GB2312"/>
          <w:color w:val="auto"/>
          <w:sz w:val="32"/>
          <w:szCs w:val="32"/>
          <w:highlight w:val="none"/>
        </w:rPr>
        <w:t>自然灾害</w:t>
      </w:r>
      <w:r>
        <w:rPr>
          <w:rFonts w:hint="eastAsia" w:ascii="仿宋_GB2312" w:hAnsi="仿宋_GB2312" w:eastAsia="仿宋_GB2312" w:cs="仿宋_GB2312"/>
          <w:color w:val="auto"/>
          <w:sz w:val="32"/>
          <w:szCs w:val="32"/>
          <w:highlight w:val="none"/>
          <w:lang w:eastAsia="zh-CN"/>
        </w:rPr>
        <w:t>事故</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主要理由：</w:t>
      </w:r>
    </w:p>
    <w:p>
      <w:pPr>
        <w:pStyle w:val="9"/>
        <w:pageBreakBefore w:val="0"/>
        <w:widowControl w:val="0"/>
        <w:numPr>
          <w:ilvl w:val="0"/>
          <w:numId w:val="0"/>
        </w:numPr>
        <w:kinsoku/>
        <w:wordWrap/>
        <w:overflowPunct/>
        <w:topLinePunct w:val="0"/>
        <w:bidi w:val="0"/>
        <w:adjustRightInd w:val="0"/>
        <w:snapToGrid w:val="0"/>
        <w:spacing w:line="580" w:lineRule="exact"/>
        <w:ind w:firstLine="608" w:firstLineChars="200"/>
        <w:rPr>
          <w:rFonts w:hint="eastAsia" w:ascii="仿宋_GB2312" w:hAnsi="仿宋_GB2312" w:eastAsia="仿宋_GB2312" w:cs="仿宋_GB2312"/>
          <w:color w:val="auto"/>
          <w:sz w:val="32"/>
          <w:szCs w:val="32"/>
          <w:highlight w:val="none"/>
        </w:rPr>
      </w:pPr>
      <w:bookmarkStart w:id="0" w:name="_Toc9362"/>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val="0"/>
          <w:color w:val="auto"/>
          <w:kern w:val="2"/>
          <w:sz w:val="32"/>
          <w:szCs w:val="32"/>
          <w:highlight w:val="none"/>
          <w:lang w:val="en-US" w:eastAsia="zh-CN" w:bidi="ar-SA"/>
        </w:rPr>
        <w:t>排除船舶机械故障</w:t>
      </w:r>
      <w:r>
        <w:rPr>
          <w:rFonts w:hint="eastAsia" w:ascii="仿宋_GB2312" w:hAnsi="仿宋_GB2312" w:eastAsia="仿宋_GB2312" w:cs="仿宋_GB2312"/>
          <w:b/>
          <w:bCs/>
          <w:color w:val="auto"/>
          <w:kern w:val="2"/>
          <w:sz w:val="32"/>
          <w:szCs w:val="32"/>
          <w:highlight w:val="none"/>
          <w:lang w:val="en-US" w:eastAsia="zh-CN" w:bidi="ar-SA"/>
        </w:rPr>
        <w:t>、</w:t>
      </w:r>
      <w:r>
        <w:rPr>
          <w:rFonts w:hint="eastAsia" w:ascii="仿宋_GB2312" w:hAnsi="仿宋_GB2312" w:eastAsia="仿宋_GB2312" w:cs="仿宋_GB2312"/>
          <w:b/>
          <w:bCs w:val="0"/>
          <w:color w:val="auto"/>
          <w:kern w:val="2"/>
          <w:sz w:val="32"/>
          <w:szCs w:val="32"/>
          <w:highlight w:val="none"/>
          <w:lang w:val="en-US" w:eastAsia="zh-CN" w:bidi="ar-SA"/>
        </w:rPr>
        <w:t>碰撞</w:t>
      </w:r>
      <w:r>
        <w:rPr>
          <w:rFonts w:hint="eastAsia" w:ascii="仿宋_GB2312" w:hAnsi="仿宋_GB2312" w:eastAsia="仿宋_GB2312" w:cs="仿宋_GB2312"/>
          <w:b/>
          <w:bCs/>
          <w:color w:val="auto"/>
          <w:kern w:val="2"/>
          <w:sz w:val="32"/>
          <w:szCs w:val="32"/>
          <w:highlight w:val="none"/>
          <w:lang w:val="en-US" w:eastAsia="zh-CN" w:bidi="ar-SA"/>
        </w:rPr>
        <w:t>、</w:t>
      </w:r>
      <w:r>
        <w:rPr>
          <w:rFonts w:hint="eastAsia" w:ascii="仿宋_GB2312" w:hAnsi="仿宋_GB2312" w:eastAsia="仿宋_GB2312" w:cs="仿宋_GB2312"/>
          <w:b/>
          <w:bCs w:val="0"/>
          <w:color w:val="auto"/>
          <w:kern w:val="2"/>
          <w:sz w:val="32"/>
          <w:szCs w:val="32"/>
          <w:highlight w:val="none"/>
          <w:lang w:val="en-US" w:eastAsia="zh-CN" w:bidi="ar-SA"/>
        </w:rPr>
        <w:t>触礁</w:t>
      </w:r>
      <w:r>
        <w:rPr>
          <w:rFonts w:hint="eastAsia" w:ascii="仿宋_GB2312" w:hAnsi="仿宋_GB2312" w:eastAsia="仿宋_GB2312" w:cs="仿宋_GB2312"/>
          <w:b/>
          <w:bCs/>
          <w:color w:val="auto"/>
          <w:kern w:val="2"/>
          <w:sz w:val="32"/>
          <w:szCs w:val="32"/>
          <w:highlight w:val="none"/>
          <w:lang w:val="en-US" w:eastAsia="zh-CN" w:bidi="ar-SA"/>
        </w:rPr>
        <w:t>、装载不当、操作不当等因素。</w:t>
      </w:r>
      <w:r>
        <w:rPr>
          <w:rFonts w:hint="eastAsia" w:ascii="仿宋_GB2312" w:hAnsi="仿宋_GB2312" w:eastAsia="仿宋_GB2312" w:cs="仿宋_GB2312"/>
          <w:bCs/>
          <w:color w:val="auto"/>
          <w:sz w:val="32"/>
          <w:szCs w:val="32"/>
          <w:highlight w:val="none"/>
        </w:rPr>
        <w:t>事发</w:t>
      </w:r>
      <w:r>
        <w:rPr>
          <w:rFonts w:hint="eastAsia" w:ascii="仿宋_GB2312" w:hAnsi="仿宋_GB2312" w:eastAsia="仿宋_GB2312" w:cs="仿宋_GB2312"/>
          <w:bCs/>
          <w:color w:val="auto"/>
          <w:sz w:val="32"/>
          <w:szCs w:val="32"/>
          <w:highlight w:val="none"/>
          <w:lang w:val="en-US" w:eastAsia="zh-CN"/>
        </w:rPr>
        <w:t>海域</w:t>
      </w:r>
      <w:r>
        <w:rPr>
          <w:rFonts w:hint="eastAsia" w:ascii="仿宋_GB2312" w:hAnsi="仿宋_GB2312" w:eastAsia="仿宋_GB2312" w:cs="仿宋_GB2312"/>
          <w:bCs/>
          <w:color w:val="auto"/>
          <w:sz w:val="32"/>
          <w:szCs w:val="32"/>
          <w:highlight w:val="none"/>
        </w:rPr>
        <w:t>没有过往船舶且不是商船航线</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无</w:t>
      </w:r>
      <w:r>
        <w:rPr>
          <w:rFonts w:hint="eastAsia" w:ascii="仿宋_GB2312" w:hAnsi="仿宋_GB2312" w:eastAsia="仿宋_GB2312" w:cs="仿宋_GB2312"/>
          <w:bCs/>
          <w:color w:val="auto"/>
          <w:sz w:val="32"/>
          <w:szCs w:val="32"/>
          <w:highlight w:val="none"/>
        </w:rPr>
        <w:t>暗礁、岛礁以及沉船等障碍物。</w:t>
      </w:r>
      <w:r>
        <w:rPr>
          <w:rFonts w:hint="eastAsia" w:ascii="仿宋_GB2312" w:hAnsi="仿宋_GB2312" w:eastAsia="仿宋_GB2312" w:cs="仿宋_GB2312"/>
          <w:bCs/>
          <w:color w:val="auto"/>
          <w:sz w:val="32"/>
          <w:szCs w:val="32"/>
          <w:highlight w:val="none"/>
          <w:lang w:val="en-US" w:eastAsia="zh-CN"/>
        </w:rPr>
        <w:t>该船</w:t>
      </w:r>
      <w:r>
        <w:rPr>
          <w:rFonts w:hint="eastAsia" w:ascii="仿宋_GB2312" w:hAnsi="仿宋_GB2312" w:eastAsia="仿宋_GB2312" w:cs="仿宋_GB2312"/>
          <w:color w:val="auto"/>
          <w:sz w:val="32"/>
          <w:szCs w:val="32"/>
          <w:highlight w:val="none"/>
        </w:rPr>
        <w:t>装载情况符合</w:t>
      </w:r>
      <w:r>
        <w:rPr>
          <w:rFonts w:hint="eastAsia" w:ascii="仿宋_GB2312" w:hAnsi="仿宋_GB2312" w:eastAsia="仿宋_GB2312" w:cs="仿宋_GB2312"/>
          <w:color w:val="auto"/>
          <w:sz w:val="32"/>
          <w:szCs w:val="32"/>
          <w:highlight w:val="none"/>
          <w:lang w:val="en-US" w:eastAsia="zh-CN"/>
        </w:rPr>
        <w:t>稳性</w:t>
      </w:r>
      <w:r>
        <w:rPr>
          <w:rFonts w:hint="eastAsia" w:ascii="仿宋_GB2312" w:hAnsi="仿宋_GB2312" w:eastAsia="仿宋_GB2312" w:cs="仿宋_GB2312"/>
          <w:color w:val="auto"/>
          <w:sz w:val="32"/>
          <w:szCs w:val="32"/>
          <w:highlight w:val="none"/>
        </w:rPr>
        <w:t>要求。事发前船长不断调整航向和降低航速</w:t>
      </w:r>
      <w:r>
        <w:rPr>
          <w:rFonts w:hint="eastAsia" w:ascii="仿宋_GB2312" w:hAnsi="仿宋_GB2312" w:eastAsia="仿宋_GB2312" w:cs="仿宋_GB2312"/>
          <w:color w:val="auto"/>
          <w:sz w:val="32"/>
          <w:szCs w:val="32"/>
          <w:highlight w:val="none"/>
          <w:lang w:eastAsia="zh-CN"/>
        </w:rPr>
        <w:t>以</w:t>
      </w:r>
      <w:r>
        <w:rPr>
          <w:rFonts w:hint="eastAsia" w:ascii="仿宋_GB2312" w:hAnsi="仿宋_GB2312" w:eastAsia="仿宋_GB2312" w:cs="仿宋_GB2312"/>
          <w:color w:val="auto"/>
          <w:sz w:val="32"/>
          <w:szCs w:val="32"/>
          <w:highlight w:val="none"/>
          <w:lang w:val="en-US" w:eastAsia="zh-CN"/>
        </w:rPr>
        <w:t>应对风浪</w:t>
      </w:r>
      <w:r>
        <w:rPr>
          <w:rFonts w:hint="eastAsia" w:ascii="仿宋_GB2312" w:hAnsi="仿宋_GB2312" w:eastAsia="仿宋_GB2312" w:cs="仿宋_GB2312"/>
          <w:color w:val="auto"/>
          <w:kern w:val="2"/>
          <w:sz w:val="32"/>
          <w:szCs w:val="32"/>
          <w:highlight w:val="none"/>
          <w:lang w:val="en-US" w:eastAsia="zh-CN" w:bidi="ar-SA"/>
        </w:rPr>
        <w:t>（详见表1）</w:t>
      </w:r>
      <w:r>
        <w:rPr>
          <w:rFonts w:hint="eastAsia" w:ascii="仿宋_GB2312" w:hAnsi="仿宋_GB2312" w:eastAsia="仿宋_GB2312" w:cs="仿宋_GB2312"/>
          <w:color w:val="auto"/>
          <w:sz w:val="32"/>
          <w:szCs w:val="32"/>
          <w:highlight w:val="none"/>
        </w:rPr>
        <w:t>。排除船舶</w:t>
      </w:r>
      <w:r>
        <w:rPr>
          <w:rFonts w:hint="eastAsia" w:ascii="仿宋_GB2312" w:hAnsi="仿宋_GB2312" w:eastAsia="仿宋_GB2312" w:cs="仿宋_GB2312"/>
          <w:color w:val="auto"/>
          <w:sz w:val="32"/>
          <w:szCs w:val="32"/>
          <w:highlight w:val="none"/>
          <w:lang w:val="en-US" w:eastAsia="zh-CN"/>
        </w:rPr>
        <w:t>机械故障、碰撞、触礁、装载不当、操作不当等因素</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大概率</w:t>
      </w:r>
      <w:r>
        <w:rPr>
          <w:rFonts w:hint="eastAsia" w:ascii="仿宋_GB2312" w:hAnsi="仿宋_GB2312" w:eastAsia="仿宋_GB2312" w:cs="仿宋_GB2312"/>
          <w:color w:val="auto"/>
          <w:sz w:val="32"/>
          <w:szCs w:val="32"/>
          <w:highlight w:val="none"/>
        </w:rPr>
        <w:t>是</w:t>
      </w:r>
      <w:r>
        <w:rPr>
          <w:rFonts w:hint="eastAsia" w:ascii="仿宋_GB2312" w:hAnsi="仿宋_GB2312" w:eastAsia="仿宋_GB2312" w:cs="仿宋_GB2312"/>
          <w:color w:val="auto"/>
          <w:sz w:val="32"/>
          <w:szCs w:val="32"/>
          <w:highlight w:val="none"/>
          <w:lang w:eastAsia="zh-CN"/>
        </w:rPr>
        <w:t>遭遇短时</w:t>
      </w:r>
      <w:r>
        <w:rPr>
          <w:rFonts w:hint="eastAsia" w:ascii="仿宋_GB2312" w:hAnsi="仿宋_GB2312" w:eastAsia="仿宋_GB2312" w:cs="仿宋_GB2312"/>
          <w:color w:val="auto"/>
          <w:sz w:val="32"/>
          <w:szCs w:val="32"/>
          <w:highlight w:val="none"/>
        </w:rPr>
        <w:t>突发的</w:t>
      </w:r>
      <w:r>
        <w:rPr>
          <w:rFonts w:hint="eastAsia" w:ascii="仿宋_GB2312" w:hAnsi="仿宋_GB2312" w:eastAsia="仿宋_GB2312" w:cs="仿宋_GB2312"/>
          <w:color w:val="auto"/>
          <w:sz w:val="32"/>
          <w:szCs w:val="32"/>
          <w:highlight w:val="none"/>
          <w:lang w:eastAsia="zh-CN"/>
        </w:rPr>
        <w:t>极端</w:t>
      </w:r>
      <w:r>
        <w:rPr>
          <w:rFonts w:hint="eastAsia" w:ascii="仿宋_GB2312" w:hAnsi="仿宋_GB2312" w:eastAsia="仿宋_GB2312" w:cs="仿宋_GB2312"/>
          <w:color w:val="auto"/>
          <w:sz w:val="32"/>
          <w:szCs w:val="32"/>
          <w:highlight w:val="none"/>
        </w:rPr>
        <w:t>大风浪袭击后沉没。</w:t>
      </w:r>
    </w:p>
    <w:p>
      <w:pPr>
        <w:pStyle w:val="9"/>
        <w:pageBreakBefore w:val="0"/>
        <w:widowControl w:val="0"/>
        <w:kinsoku/>
        <w:wordWrap/>
        <w:overflowPunct/>
        <w:topLinePunct w:val="0"/>
        <w:bidi w:val="0"/>
        <w:adjustRightInd w:val="0"/>
        <w:snapToGrid w:val="0"/>
        <w:spacing w:line="580" w:lineRule="exact"/>
        <w:ind w:firstLine="608" w:firstLineChars="200"/>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kern w:val="2"/>
          <w:sz w:val="32"/>
          <w:szCs w:val="32"/>
          <w:highlight w:val="none"/>
          <w:lang w:val="en-US" w:eastAsia="zh-CN" w:bidi="ar-SA"/>
        </w:rPr>
        <w:t>从</w:t>
      </w:r>
      <w:r>
        <w:rPr>
          <w:rFonts w:hint="eastAsia" w:ascii="仿宋_GB2312" w:hAnsi="仿宋_GB2312" w:eastAsia="仿宋_GB2312" w:cs="仿宋_GB2312"/>
          <w:b/>
          <w:bCs w:val="0"/>
          <w:color w:val="auto"/>
          <w:kern w:val="2"/>
          <w:sz w:val="32"/>
          <w:szCs w:val="32"/>
          <w:highlight w:val="none"/>
          <w:lang w:val="en-US" w:eastAsia="zh-CN" w:bidi="ar-SA"/>
        </w:rPr>
        <w:t>船舶航行轨迹来看，只有自然不可抗力才会出现这种情形。</w:t>
      </w:r>
      <w:r>
        <w:rPr>
          <w:rFonts w:hint="eastAsia" w:ascii="仿宋_GB2312" w:hAnsi="仿宋_GB2312" w:eastAsia="仿宋_GB2312" w:cs="仿宋_GB2312"/>
          <w:color w:val="auto"/>
          <w:kern w:val="2"/>
          <w:sz w:val="32"/>
          <w:szCs w:val="32"/>
          <w:highlight w:val="none"/>
          <w:lang w:val="en-US" w:eastAsia="zh-CN" w:bidi="ar-SA"/>
        </w:rPr>
        <w:t>通过对插卡式AIS以及高通量终端设备读取记录的轨迹数据分析（详见表1），20：48至49，该船在短暂的1分钟内航向突变74°，航速急速降至0.9节。从船舶稳性、在水中的惯性及人为操纵上均无法导致船舶航向瞬间大幅度转向74°，航速降幅达74.3%，只有遭遇极端恶劣的自然因素才会有这样的结果。</w:t>
      </w:r>
    </w:p>
    <w:p>
      <w:pPr>
        <w:pStyle w:val="15"/>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08" w:firstLineChars="20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表1：“闽龙渔60936”航速航向变化情况</w:t>
      </w:r>
    </w:p>
    <w:tbl>
      <w:tblPr>
        <w:tblStyle w:val="17"/>
        <w:tblW w:w="7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993"/>
        <w:gridCol w:w="970"/>
        <w:gridCol w:w="1873"/>
        <w:gridCol w:w="1292"/>
        <w:gridCol w:w="1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3" w:type="dxa"/>
            <w:noWrap w:val="0"/>
            <w:vAlign w:val="center"/>
          </w:tcPr>
          <w:p>
            <w:pPr>
              <w:pageBreakBefore w:val="0"/>
              <w:kinsoku/>
              <w:wordWrap/>
              <w:overflowPunct/>
              <w:topLinePunct w:val="0"/>
              <w:bidi w:val="0"/>
              <w:jc w:val="center"/>
              <w:rPr>
                <w:rFonts w:hint="eastAsia" w:ascii="楷体" w:hAnsi="楷体" w:eastAsia="楷体" w:cs="楷体"/>
                <w:b/>
                <w:bCs/>
                <w:color w:val="auto"/>
                <w:kern w:val="2"/>
                <w:sz w:val="21"/>
                <w:szCs w:val="21"/>
                <w:highlight w:val="none"/>
                <w:lang w:val="en-US" w:eastAsia="zh-CN" w:bidi="ar-SA"/>
              </w:rPr>
            </w:pPr>
            <w:r>
              <w:rPr>
                <w:rFonts w:hint="eastAsia" w:ascii="楷体" w:hAnsi="楷体" w:eastAsia="楷体" w:cs="楷体"/>
                <w:b/>
                <w:bCs/>
                <w:color w:val="auto"/>
                <w:kern w:val="2"/>
                <w:sz w:val="21"/>
                <w:szCs w:val="21"/>
                <w:highlight w:val="none"/>
                <w:lang w:val="en-US" w:eastAsia="zh-CN" w:bidi="ar-SA"/>
              </w:rPr>
              <w:t>序号</w:t>
            </w:r>
          </w:p>
        </w:tc>
        <w:tc>
          <w:tcPr>
            <w:tcW w:w="993" w:type="dxa"/>
            <w:noWrap w:val="0"/>
            <w:vAlign w:val="center"/>
          </w:tcPr>
          <w:p>
            <w:pPr>
              <w:pageBreakBefore w:val="0"/>
              <w:kinsoku/>
              <w:wordWrap/>
              <w:overflowPunct/>
              <w:topLinePunct w:val="0"/>
              <w:bidi w:val="0"/>
              <w:jc w:val="center"/>
              <w:rPr>
                <w:rFonts w:hint="eastAsia" w:ascii="楷体" w:hAnsi="楷体" w:eastAsia="楷体" w:cs="楷体"/>
                <w:b/>
                <w:bCs/>
                <w:color w:val="auto"/>
                <w:kern w:val="2"/>
                <w:sz w:val="21"/>
                <w:szCs w:val="21"/>
                <w:highlight w:val="none"/>
                <w:lang w:val="en-US" w:eastAsia="zh-CN" w:bidi="ar-SA"/>
              </w:rPr>
            </w:pPr>
            <w:r>
              <w:rPr>
                <w:rFonts w:hint="eastAsia" w:ascii="楷体" w:hAnsi="楷体" w:eastAsia="楷体" w:cs="楷体"/>
                <w:b/>
                <w:bCs/>
                <w:color w:val="auto"/>
                <w:kern w:val="2"/>
                <w:sz w:val="21"/>
                <w:szCs w:val="21"/>
                <w:highlight w:val="none"/>
                <w:lang w:val="en-US" w:eastAsia="zh-CN" w:bidi="ar-SA"/>
              </w:rPr>
              <w:t>时间</w:t>
            </w:r>
          </w:p>
        </w:tc>
        <w:tc>
          <w:tcPr>
            <w:tcW w:w="970" w:type="dxa"/>
            <w:noWrap w:val="0"/>
            <w:vAlign w:val="center"/>
          </w:tcPr>
          <w:p>
            <w:pPr>
              <w:pageBreakBefore w:val="0"/>
              <w:kinsoku/>
              <w:wordWrap/>
              <w:overflowPunct/>
              <w:topLinePunct w:val="0"/>
              <w:bidi w:val="0"/>
              <w:jc w:val="center"/>
              <w:rPr>
                <w:rFonts w:hint="eastAsia" w:ascii="楷体" w:hAnsi="楷体" w:eastAsia="楷体" w:cs="楷体"/>
                <w:b/>
                <w:bCs/>
                <w:color w:val="auto"/>
                <w:kern w:val="2"/>
                <w:sz w:val="21"/>
                <w:szCs w:val="21"/>
                <w:highlight w:val="none"/>
                <w:lang w:val="en-US" w:eastAsia="zh-CN" w:bidi="ar-SA"/>
              </w:rPr>
            </w:pPr>
            <w:r>
              <w:rPr>
                <w:rFonts w:hint="eastAsia" w:ascii="楷体" w:hAnsi="楷体" w:eastAsia="楷体" w:cs="楷体"/>
                <w:b/>
                <w:bCs/>
                <w:color w:val="auto"/>
                <w:kern w:val="2"/>
                <w:sz w:val="21"/>
                <w:szCs w:val="21"/>
                <w:highlight w:val="none"/>
                <w:lang w:val="en-US" w:eastAsia="zh-CN" w:bidi="ar-SA"/>
              </w:rPr>
              <w:t>航向</w:t>
            </w:r>
          </w:p>
        </w:tc>
        <w:tc>
          <w:tcPr>
            <w:tcW w:w="1873" w:type="dxa"/>
            <w:noWrap w:val="0"/>
            <w:vAlign w:val="center"/>
          </w:tcPr>
          <w:p>
            <w:pPr>
              <w:pageBreakBefore w:val="0"/>
              <w:kinsoku/>
              <w:wordWrap/>
              <w:overflowPunct/>
              <w:topLinePunct w:val="0"/>
              <w:bidi w:val="0"/>
              <w:jc w:val="center"/>
              <w:rPr>
                <w:rFonts w:hint="eastAsia" w:ascii="楷体" w:hAnsi="楷体" w:eastAsia="楷体" w:cs="楷体"/>
                <w:b/>
                <w:bCs/>
                <w:color w:val="auto"/>
                <w:kern w:val="2"/>
                <w:sz w:val="21"/>
                <w:szCs w:val="21"/>
                <w:highlight w:val="none"/>
                <w:lang w:val="en-US" w:eastAsia="zh-CN" w:bidi="ar-SA"/>
              </w:rPr>
            </w:pPr>
            <w:r>
              <w:rPr>
                <w:rFonts w:hint="eastAsia" w:ascii="楷体" w:hAnsi="楷体" w:eastAsia="楷体" w:cs="楷体"/>
                <w:b/>
                <w:bCs/>
                <w:color w:val="auto"/>
                <w:kern w:val="2"/>
                <w:sz w:val="21"/>
                <w:szCs w:val="21"/>
                <w:highlight w:val="none"/>
                <w:lang w:val="en-US" w:eastAsia="zh-CN" w:bidi="ar-SA"/>
              </w:rPr>
              <w:t>航向变化情况</w:t>
            </w:r>
          </w:p>
        </w:tc>
        <w:tc>
          <w:tcPr>
            <w:tcW w:w="1292" w:type="dxa"/>
            <w:noWrap w:val="0"/>
            <w:vAlign w:val="center"/>
          </w:tcPr>
          <w:p>
            <w:pPr>
              <w:pageBreakBefore w:val="0"/>
              <w:kinsoku/>
              <w:wordWrap/>
              <w:overflowPunct/>
              <w:topLinePunct w:val="0"/>
              <w:bidi w:val="0"/>
              <w:jc w:val="center"/>
              <w:rPr>
                <w:rFonts w:hint="default" w:ascii="楷体" w:hAnsi="楷体" w:eastAsia="楷体" w:cs="楷体"/>
                <w:b/>
                <w:bCs/>
                <w:color w:val="auto"/>
                <w:kern w:val="2"/>
                <w:sz w:val="21"/>
                <w:szCs w:val="21"/>
                <w:highlight w:val="none"/>
                <w:lang w:val="en-US" w:eastAsia="zh-CN" w:bidi="ar-SA"/>
              </w:rPr>
            </w:pPr>
            <w:r>
              <w:rPr>
                <w:rFonts w:hint="eastAsia" w:ascii="楷体" w:hAnsi="楷体" w:eastAsia="楷体" w:cs="楷体"/>
                <w:b/>
                <w:bCs/>
                <w:color w:val="auto"/>
                <w:kern w:val="2"/>
                <w:sz w:val="21"/>
                <w:szCs w:val="21"/>
                <w:highlight w:val="none"/>
                <w:lang w:val="en-US" w:eastAsia="zh-CN" w:bidi="ar-SA"/>
              </w:rPr>
              <w:t>航速（节）</w:t>
            </w:r>
          </w:p>
        </w:tc>
        <w:tc>
          <w:tcPr>
            <w:tcW w:w="1997" w:type="dxa"/>
            <w:noWrap w:val="0"/>
            <w:vAlign w:val="center"/>
          </w:tcPr>
          <w:p>
            <w:pPr>
              <w:pageBreakBefore w:val="0"/>
              <w:kinsoku/>
              <w:wordWrap/>
              <w:overflowPunct/>
              <w:topLinePunct w:val="0"/>
              <w:bidi w:val="0"/>
              <w:jc w:val="center"/>
              <w:rPr>
                <w:rFonts w:hint="eastAsia" w:ascii="楷体" w:hAnsi="楷体" w:eastAsia="楷体" w:cs="楷体"/>
                <w:b/>
                <w:bCs/>
                <w:color w:val="auto"/>
                <w:kern w:val="2"/>
                <w:sz w:val="21"/>
                <w:szCs w:val="21"/>
                <w:highlight w:val="none"/>
                <w:lang w:val="en-US" w:eastAsia="zh-CN" w:bidi="ar-SA"/>
              </w:rPr>
            </w:pPr>
            <w:r>
              <w:rPr>
                <w:rFonts w:hint="eastAsia" w:ascii="楷体" w:hAnsi="楷体" w:eastAsia="楷体" w:cs="楷体"/>
                <w:b/>
                <w:bCs/>
                <w:color w:val="auto"/>
                <w:kern w:val="2"/>
                <w:sz w:val="21"/>
                <w:szCs w:val="21"/>
                <w:highlight w:val="none"/>
                <w:lang w:val="en-US" w:eastAsia="zh-CN" w:bidi="ar-SA"/>
              </w:rPr>
              <w:t>航速变化（节）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3" w:type="dxa"/>
            <w:noWrap w:val="0"/>
            <w:vAlign w:val="center"/>
          </w:tcPr>
          <w:p>
            <w:pPr>
              <w:pageBreakBefore w:val="0"/>
              <w:kinsoku/>
              <w:wordWrap/>
              <w:overflowPunct/>
              <w:topLinePunct w:val="0"/>
              <w:bidi w:val="0"/>
              <w:jc w:val="center"/>
              <w:rPr>
                <w:rFonts w:hint="eastAsia" w:ascii="仿宋" w:hAnsi="仿宋" w:eastAsia="仿宋" w:cs="仿宋"/>
                <w:b/>
                <w:bCs/>
                <w:color w:val="auto"/>
                <w:sz w:val="21"/>
                <w:szCs w:val="21"/>
                <w:highlight w:val="none"/>
                <w:vertAlign w:val="baseline"/>
                <w:lang w:val="en-US" w:eastAsia="zh-CN"/>
              </w:rPr>
            </w:pPr>
            <w:r>
              <w:rPr>
                <w:rFonts w:hint="eastAsia" w:ascii="仿宋" w:hAnsi="仿宋" w:eastAsia="仿宋" w:cs="仿宋"/>
                <w:b/>
                <w:bCs/>
                <w:color w:val="auto"/>
                <w:sz w:val="21"/>
                <w:szCs w:val="21"/>
                <w:highlight w:val="none"/>
                <w:vertAlign w:val="baseline"/>
                <w:lang w:val="en-US" w:eastAsia="zh-CN"/>
              </w:rPr>
              <w:t>1</w:t>
            </w:r>
          </w:p>
        </w:tc>
        <w:tc>
          <w:tcPr>
            <w:tcW w:w="993" w:type="dxa"/>
            <w:noWrap w:val="0"/>
            <w:vAlign w:val="center"/>
          </w:tcPr>
          <w:p>
            <w:pPr>
              <w:pageBreakBefore w:val="0"/>
              <w:kinsoku/>
              <w:wordWrap/>
              <w:overflowPunct/>
              <w:topLinePunct w:val="0"/>
              <w:bidi w:val="0"/>
              <w:jc w:val="center"/>
              <w:rPr>
                <w:rFonts w:hint="eastAsia" w:ascii="仿宋" w:hAnsi="仿宋" w:eastAsia="仿宋" w:cs="仿宋"/>
                <w:b/>
                <w:bCs/>
                <w:color w:val="auto"/>
                <w:sz w:val="21"/>
                <w:szCs w:val="21"/>
                <w:highlight w:val="none"/>
                <w:vertAlign w:val="baseline"/>
                <w:lang w:val="en-US" w:eastAsia="zh-CN"/>
              </w:rPr>
            </w:pPr>
            <w:r>
              <w:rPr>
                <w:rFonts w:hint="eastAsia" w:ascii="仿宋" w:hAnsi="仿宋" w:eastAsia="仿宋" w:cs="仿宋"/>
                <w:color w:val="auto"/>
                <w:sz w:val="21"/>
                <w:szCs w:val="21"/>
                <w:highlight w:val="none"/>
                <w:lang w:val="en-US" w:eastAsia="zh-CN"/>
              </w:rPr>
              <w:t>2038时</w:t>
            </w:r>
          </w:p>
        </w:tc>
        <w:tc>
          <w:tcPr>
            <w:tcW w:w="970" w:type="dxa"/>
            <w:noWrap w:val="0"/>
            <w:vAlign w:val="center"/>
          </w:tcPr>
          <w:p>
            <w:pPr>
              <w:pageBreakBefore w:val="0"/>
              <w:kinsoku/>
              <w:wordWrap/>
              <w:overflowPunct/>
              <w:topLinePunct w:val="0"/>
              <w:bidi w:val="0"/>
              <w:jc w:val="center"/>
              <w:rPr>
                <w:rFonts w:hint="eastAsia" w:ascii="仿宋" w:hAnsi="仿宋" w:eastAsia="仿宋" w:cs="仿宋"/>
                <w:b/>
                <w:bCs/>
                <w:color w:val="auto"/>
                <w:sz w:val="21"/>
                <w:szCs w:val="21"/>
                <w:highlight w:val="none"/>
                <w:vertAlign w:val="baseline"/>
                <w:lang w:val="en-US" w:eastAsia="zh-CN"/>
              </w:rPr>
            </w:pPr>
            <w:r>
              <w:rPr>
                <w:rFonts w:hint="eastAsia" w:ascii="仿宋" w:hAnsi="仿宋" w:eastAsia="仿宋" w:cs="仿宋"/>
                <w:color w:val="auto"/>
                <w:sz w:val="21"/>
                <w:szCs w:val="21"/>
                <w:highlight w:val="none"/>
                <w:lang w:val="en-US" w:eastAsia="zh-CN"/>
              </w:rPr>
              <w:t>344.6°</w:t>
            </w:r>
          </w:p>
        </w:tc>
        <w:tc>
          <w:tcPr>
            <w:tcW w:w="1873" w:type="dxa"/>
            <w:noWrap w:val="0"/>
            <w:vAlign w:val="center"/>
          </w:tcPr>
          <w:p>
            <w:pPr>
              <w:pageBreakBefore w:val="0"/>
              <w:kinsoku/>
              <w:wordWrap/>
              <w:overflowPunct/>
              <w:topLinePunct w:val="0"/>
              <w:bidi w:val="0"/>
              <w:jc w:val="center"/>
              <w:rPr>
                <w:rFonts w:hint="eastAsia" w:ascii="仿宋" w:hAnsi="仿宋" w:eastAsia="仿宋" w:cs="仿宋"/>
                <w:b/>
                <w:bCs/>
                <w:color w:val="auto"/>
                <w:sz w:val="21"/>
                <w:szCs w:val="21"/>
                <w:highlight w:val="none"/>
                <w:vertAlign w:val="baseline"/>
                <w:lang w:val="en-US" w:eastAsia="zh-CN"/>
              </w:rPr>
            </w:pPr>
          </w:p>
        </w:tc>
        <w:tc>
          <w:tcPr>
            <w:tcW w:w="1292" w:type="dxa"/>
            <w:noWrap w:val="0"/>
            <w:vAlign w:val="center"/>
          </w:tcPr>
          <w:p>
            <w:pPr>
              <w:pageBreakBefore w:val="0"/>
              <w:kinsoku/>
              <w:wordWrap/>
              <w:overflowPunct/>
              <w:topLinePunct w:val="0"/>
              <w:bidi w:val="0"/>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8.4</w:t>
            </w:r>
          </w:p>
        </w:tc>
        <w:tc>
          <w:tcPr>
            <w:tcW w:w="1997" w:type="dxa"/>
            <w:noWrap w:val="0"/>
            <w:vAlign w:val="center"/>
          </w:tcPr>
          <w:p>
            <w:pPr>
              <w:pageBreakBefore w:val="0"/>
              <w:kinsoku/>
              <w:wordWrap/>
              <w:overflowPunct/>
              <w:topLinePunct w:val="0"/>
              <w:bidi w:val="0"/>
              <w:jc w:val="center"/>
              <w:rPr>
                <w:rFonts w:hint="eastAsia" w:ascii="仿宋" w:hAnsi="仿宋" w:eastAsia="仿宋" w:cs="仿宋"/>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803" w:type="dxa"/>
            <w:noWrap w:val="0"/>
            <w:vAlign w:val="center"/>
          </w:tcPr>
          <w:p>
            <w:pPr>
              <w:pageBreakBefore w:val="0"/>
              <w:kinsoku/>
              <w:wordWrap/>
              <w:overflowPunct/>
              <w:topLinePunct w:val="0"/>
              <w:bidi w:val="0"/>
              <w:jc w:val="center"/>
              <w:rPr>
                <w:rFonts w:hint="eastAsia" w:ascii="仿宋" w:hAnsi="仿宋" w:eastAsia="仿宋" w:cs="仿宋"/>
                <w:b/>
                <w:bCs/>
                <w:color w:val="auto"/>
                <w:sz w:val="21"/>
                <w:szCs w:val="21"/>
                <w:highlight w:val="none"/>
                <w:vertAlign w:val="baseline"/>
                <w:lang w:val="en-US" w:eastAsia="zh-CN"/>
              </w:rPr>
            </w:pPr>
            <w:r>
              <w:rPr>
                <w:rFonts w:hint="eastAsia" w:ascii="仿宋" w:hAnsi="仿宋" w:eastAsia="仿宋" w:cs="仿宋"/>
                <w:b/>
                <w:bCs/>
                <w:color w:val="auto"/>
                <w:sz w:val="21"/>
                <w:szCs w:val="21"/>
                <w:highlight w:val="none"/>
                <w:vertAlign w:val="baseline"/>
                <w:lang w:val="en-US" w:eastAsia="zh-CN"/>
              </w:rPr>
              <w:t>2</w:t>
            </w:r>
          </w:p>
        </w:tc>
        <w:tc>
          <w:tcPr>
            <w:tcW w:w="993" w:type="dxa"/>
            <w:noWrap w:val="0"/>
            <w:vAlign w:val="center"/>
          </w:tcPr>
          <w:p>
            <w:pPr>
              <w:pageBreakBefore w:val="0"/>
              <w:kinsoku/>
              <w:wordWrap/>
              <w:overflowPunct/>
              <w:topLinePunct w:val="0"/>
              <w:bidi w:val="0"/>
              <w:jc w:val="center"/>
              <w:rPr>
                <w:rFonts w:hint="eastAsia" w:ascii="仿宋" w:hAnsi="仿宋" w:eastAsia="仿宋" w:cs="仿宋"/>
                <w:b/>
                <w:bCs/>
                <w:color w:val="auto"/>
                <w:sz w:val="21"/>
                <w:szCs w:val="21"/>
                <w:highlight w:val="none"/>
                <w:vertAlign w:val="baseline"/>
                <w:lang w:val="en-US" w:eastAsia="zh-CN"/>
              </w:rPr>
            </w:pPr>
            <w:r>
              <w:rPr>
                <w:rFonts w:hint="eastAsia" w:ascii="仿宋" w:hAnsi="仿宋" w:eastAsia="仿宋" w:cs="仿宋"/>
                <w:color w:val="auto"/>
                <w:sz w:val="21"/>
                <w:szCs w:val="21"/>
                <w:highlight w:val="none"/>
                <w:lang w:val="en-US" w:eastAsia="zh-CN"/>
              </w:rPr>
              <w:t>2040时</w:t>
            </w:r>
          </w:p>
        </w:tc>
        <w:tc>
          <w:tcPr>
            <w:tcW w:w="970" w:type="dxa"/>
            <w:noWrap w:val="0"/>
            <w:vAlign w:val="center"/>
          </w:tcPr>
          <w:p>
            <w:pPr>
              <w:pageBreakBefore w:val="0"/>
              <w:kinsoku/>
              <w:wordWrap/>
              <w:overflowPunct/>
              <w:topLinePunct w:val="0"/>
              <w:bidi w:val="0"/>
              <w:jc w:val="center"/>
              <w:rPr>
                <w:rFonts w:hint="eastAsia" w:ascii="仿宋" w:hAnsi="仿宋" w:eastAsia="仿宋" w:cs="仿宋"/>
                <w:b/>
                <w:bCs/>
                <w:color w:val="auto"/>
                <w:sz w:val="21"/>
                <w:szCs w:val="21"/>
                <w:highlight w:val="none"/>
                <w:vertAlign w:val="baseline"/>
                <w:lang w:val="en-US" w:eastAsia="zh-CN"/>
              </w:rPr>
            </w:pPr>
            <w:r>
              <w:rPr>
                <w:rFonts w:hint="eastAsia" w:ascii="仿宋" w:hAnsi="仿宋" w:eastAsia="仿宋" w:cs="仿宋"/>
                <w:color w:val="auto"/>
                <w:sz w:val="21"/>
                <w:szCs w:val="21"/>
                <w:highlight w:val="none"/>
                <w:lang w:val="en-US" w:eastAsia="zh-CN"/>
              </w:rPr>
              <w:t>344.7°</w:t>
            </w:r>
          </w:p>
        </w:tc>
        <w:tc>
          <w:tcPr>
            <w:tcW w:w="1873" w:type="dxa"/>
            <w:noWrap w:val="0"/>
            <w:vAlign w:val="center"/>
          </w:tcPr>
          <w:p>
            <w:pPr>
              <w:pageBreakBefore w:val="0"/>
              <w:kinsoku/>
              <w:wordWrap/>
              <w:overflowPunct/>
              <w:topLinePunct w:val="0"/>
              <w:bidi w:val="0"/>
              <w:jc w:val="center"/>
              <w:rPr>
                <w:rFonts w:hint="eastAsia" w:ascii="仿宋" w:hAnsi="仿宋" w:eastAsia="仿宋" w:cs="仿宋"/>
                <w:b/>
                <w:bCs/>
                <w:color w:val="auto"/>
                <w:sz w:val="21"/>
                <w:szCs w:val="21"/>
                <w:highlight w:val="none"/>
                <w:vertAlign w:val="baseline"/>
                <w:lang w:val="en-US" w:eastAsia="zh-CN"/>
              </w:rPr>
            </w:pPr>
            <w:r>
              <w:rPr>
                <w:rFonts w:hint="eastAsia" w:ascii="仿宋" w:hAnsi="仿宋" w:eastAsia="仿宋" w:cs="仿宋"/>
                <w:color w:val="auto"/>
                <w:sz w:val="21"/>
                <w:szCs w:val="21"/>
                <w:highlight w:val="none"/>
                <w:lang w:val="en-US" w:eastAsia="zh-CN"/>
              </w:rPr>
              <w:t>向右改变0.1°</w:t>
            </w:r>
          </w:p>
        </w:tc>
        <w:tc>
          <w:tcPr>
            <w:tcW w:w="1292" w:type="dxa"/>
            <w:noWrap w:val="0"/>
            <w:vAlign w:val="center"/>
          </w:tcPr>
          <w:p>
            <w:pPr>
              <w:pageBreakBefore w:val="0"/>
              <w:kinsoku/>
              <w:wordWrap/>
              <w:overflowPunct/>
              <w:topLinePunct w:val="0"/>
              <w:bidi w:val="0"/>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7.5</w:t>
            </w:r>
          </w:p>
        </w:tc>
        <w:tc>
          <w:tcPr>
            <w:tcW w:w="1997" w:type="dxa"/>
            <w:noWrap w:val="0"/>
            <w:vAlign w:val="center"/>
          </w:tcPr>
          <w:p>
            <w:pPr>
              <w:pageBreakBefore w:val="0"/>
              <w:kinsoku/>
              <w:wordWrap/>
              <w:overflowPunct/>
              <w:topLinePunct w:val="0"/>
              <w:bidi w:val="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降0.9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3" w:type="dxa"/>
            <w:noWrap w:val="0"/>
            <w:vAlign w:val="center"/>
          </w:tcPr>
          <w:p>
            <w:pPr>
              <w:pageBreakBefore w:val="0"/>
              <w:kinsoku/>
              <w:wordWrap/>
              <w:overflowPunct/>
              <w:topLinePunct w:val="0"/>
              <w:bidi w:val="0"/>
              <w:jc w:val="center"/>
              <w:rPr>
                <w:rFonts w:hint="eastAsia" w:ascii="仿宋" w:hAnsi="仿宋" w:eastAsia="仿宋" w:cs="仿宋"/>
                <w:b/>
                <w:bCs/>
                <w:color w:val="auto"/>
                <w:sz w:val="21"/>
                <w:szCs w:val="21"/>
                <w:highlight w:val="none"/>
                <w:vertAlign w:val="baseline"/>
                <w:lang w:val="en-US" w:eastAsia="zh-CN"/>
              </w:rPr>
            </w:pPr>
            <w:r>
              <w:rPr>
                <w:rFonts w:hint="eastAsia" w:ascii="仿宋" w:hAnsi="仿宋" w:eastAsia="仿宋" w:cs="仿宋"/>
                <w:b/>
                <w:bCs/>
                <w:color w:val="auto"/>
                <w:sz w:val="21"/>
                <w:szCs w:val="21"/>
                <w:highlight w:val="none"/>
                <w:vertAlign w:val="baseline"/>
                <w:lang w:val="en-US" w:eastAsia="zh-CN"/>
              </w:rPr>
              <w:t>3</w:t>
            </w:r>
          </w:p>
        </w:tc>
        <w:tc>
          <w:tcPr>
            <w:tcW w:w="993" w:type="dxa"/>
            <w:noWrap w:val="0"/>
            <w:vAlign w:val="center"/>
          </w:tcPr>
          <w:p>
            <w:pPr>
              <w:pageBreakBefore w:val="0"/>
              <w:kinsoku/>
              <w:wordWrap/>
              <w:overflowPunct/>
              <w:topLinePunct w:val="0"/>
              <w:bidi w:val="0"/>
              <w:jc w:val="center"/>
              <w:rPr>
                <w:rFonts w:hint="eastAsia" w:ascii="仿宋" w:hAnsi="仿宋" w:eastAsia="仿宋" w:cs="仿宋"/>
                <w:b/>
                <w:bCs/>
                <w:color w:val="auto"/>
                <w:sz w:val="21"/>
                <w:szCs w:val="21"/>
                <w:highlight w:val="none"/>
                <w:vertAlign w:val="baseline"/>
                <w:lang w:val="en-US" w:eastAsia="zh-CN"/>
              </w:rPr>
            </w:pPr>
            <w:r>
              <w:rPr>
                <w:rFonts w:hint="eastAsia" w:ascii="仿宋" w:hAnsi="仿宋" w:eastAsia="仿宋" w:cs="仿宋"/>
                <w:color w:val="auto"/>
                <w:sz w:val="21"/>
                <w:szCs w:val="21"/>
                <w:highlight w:val="none"/>
                <w:lang w:val="en-US" w:eastAsia="zh-CN"/>
              </w:rPr>
              <w:t>2045时</w:t>
            </w:r>
          </w:p>
        </w:tc>
        <w:tc>
          <w:tcPr>
            <w:tcW w:w="970" w:type="dxa"/>
            <w:noWrap w:val="0"/>
            <w:vAlign w:val="center"/>
          </w:tcPr>
          <w:p>
            <w:pPr>
              <w:pageBreakBefore w:val="0"/>
              <w:kinsoku/>
              <w:wordWrap/>
              <w:overflowPunct/>
              <w:topLinePunct w:val="0"/>
              <w:bidi w:val="0"/>
              <w:jc w:val="center"/>
              <w:rPr>
                <w:rFonts w:hint="eastAsia" w:ascii="仿宋" w:hAnsi="仿宋" w:eastAsia="仿宋" w:cs="仿宋"/>
                <w:b/>
                <w:bCs/>
                <w:color w:val="auto"/>
                <w:sz w:val="21"/>
                <w:szCs w:val="21"/>
                <w:highlight w:val="none"/>
                <w:vertAlign w:val="baseline"/>
                <w:lang w:val="en-US" w:eastAsia="zh-CN"/>
              </w:rPr>
            </w:pPr>
            <w:r>
              <w:rPr>
                <w:rFonts w:hint="eastAsia" w:ascii="仿宋" w:hAnsi="仿宋" w:eastAsia="仿宋" w:cs="仿宋"/>
                <w:color w:val="auto"/>
                <w:sz w:val="21"/>
                <w:szCs w:val="21"/>
                <w:highlight w:val="none"/>
                <w:lang w:val="en-US" w:eastAsia="zh-CN"/>
              </w:rPr>
              <w:t>330.7°</w:t>
            </w:r>
          </w:p>
        </w:tc>
        <w:tc>
          <w:tcPr>
            <w:tcW w:w="1873" w:type="dxa"/>
            <w:noWrap w:val="0"/>
            <w:vAlign w:val="center"/>
          </w:tcPr>
          <w:p>
            <w:pPr>
              <w:pageBreakBefore w:val="0"/>
              <w:kinsoku/>
              <w:wordWrap/>
              <w:overflowPunct/>
              <w:topLinePunct w:val="0"/>
              <w:bidi w:val="0"/>
              <w:jc w:val="center"/>
              <w:rPr>
                <w:rFonts w:hint="eastAsia" w:ascii="仿宋" w:hAnsi="仿宋" w:eastAsia="仿宋" w:cs="仿宋"/>
                <w:b/>
                <w:bCs/>
                <w:color w:val="auto"/>
                <w:sz w:val="21"/>
                <w:szCs w:val="21"/>
                <w:highlight w:val="none"/>
                <w:vertAlign w:val="baseline"/>
                <w:lang w:val="en-US" w:eastAsia="zh-CN"/>
              </w:rPr>
            </w:pPr>
            <w:r>
              <w:rPr>
                <w:rFonts w:hint="eastAsia" w:ascii="仿宋" w:hAnsi="仿宋" w:eastAsia="仿宋" w:cs="仿宋"/>
                <w:color w:val="auto"/>
                <w:sz w:val="21"/>
                <w:szCs w:val="21"/>
                <w:highlight w:val="none"/>
                <w:lang w:val="en-US" w:eastAsia="zh-CN"/>
              </w:rPr>
              <w:t>向左改变14°</w:t>
            </w:r>
          </w:p>
        </w:tc>
        <w:tc>
          <w:tcPr>
            <w:tcW w:w="1292" w:type="dxa"/>
            <w:noWrap w:val="0"/>
            <w:vAlign w:val="center"/>
          </w:tcPr>
          <w:p>
            <w:pPr>
              <w:pageBreakBefore w:val="0"/>
              <w:kinsoku/>
              <w:wordWrap/>
              <w:overflowPunct/>
              <w:topLinePunct w:val="0"/>
              <w:bidi w:val="0"/>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6.4</w:t>
            </w:r>
          </w:p>
        </w:tc>
        <w:tc>
          <w:tcPr>
            <w:tcW w:w="1997" w:type="dxa"/>
            <w:noWrap w:val="0"/>
            <w:vAlign w:val="center"/>
          </w:tcPr>
          <w:p>
            <w:pPr>
              <w:pageBreakBefore w:val="0"/>
              <w:kinsoku/>
              <w:wordWrap/>
              <w:overflowPunct/>
              <w:topLinePunct w:val="0"/>
              <w:bidi w:val="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降1.1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3" w:type="dxa"/>
            <w:noWrap w:val="0"/>
            <w:vAlign w:val="center"/>
          </w:tcPr>
          <w:p>
            <w:pPr>
              <w:pageBreakBefore w:val="0"/>
              <w:kinsoku/>
              <w:wordWrap/>
              <w:overflowPunct/>
              <w:topLinePunct w:val="0"/>
              <w:bidi w:val="0"/>
              <w:jc w:val="center"/>
              <w:rPr>
                <w:rFonts w:hint="eastAsia" w:ascii="仿宋" w:hAnsi="仿宋" w:eastAsia="仿宋" w:cs="仿宋"/>
                <w:b/>
                <w:bCs/>
                <w:color w:val="auto"/>
                <w:sz w:val="21"/>
                <w:szCs w:val="21"/>
                <w:highlight w:val="none"/>
                <w:vertAlign w:val="baseline"/>
                <w:lang w:val="en-US" w:eastAsia="zh-CN"/>
              </w:rPr>
            </w:pPr>
            <w:r>
              <w:rPr>
                <w:rFonts w:hint="eastAsia" w:ascii="仿宋" w:hAnsi="仿宋" w:eastAsia="仿宋" w:cs="仿宋"/>
                <w:b/>
                <w:bCs/>
                <w:color w:val="auto"/>
                <w:sz w:val="21"/>
                <w:szCs w:val="21"/>
                <w:highlight w:val="none"/>
                <w:vertAlign w:val="baseline"/>
                <w:lang w:val="en-US" w:eastAsia="zh-CN"/>
              </w:rPr>
              <w:t>4</w:t>
            </w:r>
          </w:p>
        </w:tc>
        <w:tc>
          <w:tcPr>
            <w:tcW w:w="993" w:type="dxa"/>
            <w:noWrap w:val="0"/>
            <w:vAlign w:val="center"/>
          </w:tcPr>
          <w:p>
            <w:pPr>
              <w:pageBreakBefore w:val="0"/>
              <w:kinsoku/>
              <w:wordWrap/>
              <w:overflowPunct/>
              <w:topLinePunct w:val="0"/>
              <w:bidi w:val="0"/>
              <w:jc w:val="center"/>
              <w:rPr>
                <w:rFonts w:hint="eastAsia" w:ascii="仿宋" w:hAnsi="仿宋" w:eastAsia="仿宋" w:cs="仿宋"/>
                <w:b/>
                <w:bCs/>
                <w:color w:val="auto"/>
                <w:sz w:val="21"/>
                <w:szCs w:val="21"/>
                <w:highlight w:val="none"/>
                <w:vertAlign w:val="baseline"/>
                <w:lang w:val="en-US" w:eastAsia="zh-CN"/>
              </w:rPr>
            </w:pPr>
            <w:r>
              <w:rPr>
                <w:rFonts w:hint="eastAsia" w:ascii="仿宋" w:hAnsi="仿宋" w:eastAsia="仿宋" w:cs="仿宋"/>
                <w:color w:val="auto"/>
                <w:sz w:val="21"/>
                <w:szCs w:val="21"/>
                <w:highlight w:val="none"/>
                <w:lang w:val="en-US" w:eastAsia="zh-CN"/>
              </w:rPr>
              <w:t>2047时</w:t>
            </w:r>
          </w:p>
        </w:tc>
        <w:tc>
          <w:tcPr>
            <w:tcW w:w="970" w:type="dxa"/>
            <w:noWrap w:val="0"/>
            <w:vAlign w:val="center"/>
          </w:tcPr>
          <w:p>
            <w:pPr>
              <w:pageBreakBefore w:val="0"/>
              <w:kinsoku/>
              <w:wordWrap/>
              <w:overflowPunct/>
              <w:topLinePunct w:val="0"/>
              <w:bidi w:val="0"/>
              <w:jc w:val="center"/>
              <w:rPr>
                <w:rFonts w:hint="eastAsia" w:ascii="仿宋" w:hAnsi="仿宋" w:eastAsia="仿宋" w:cs="仿宋"/>
                <w:b/>
                <w:bCs/>
                <w:color w:val="auto"/>
                <w:sz w:val="21"/>
                <w:szCs w:val="21"/>
                <w:highlight w:val="none"/>
                <w:vertAlign w:val="baseline"/>
                <w:lang w:val="en-US" w:eastAsia="zh-CN"/>
              </w:rPr>
            </w:pPr>
            <w:r>
              <w:rPr>
                <w:rFonts w:hint="eastAsia" w:ascii="仿宋" w:hAnsi="仿宋" w:eastAsia="仿宋" w:cs="仿宋"/>
                <w:color w:val="auto"/>
                <w:sz w:val="21"/>
                <w:szCs w:val="21"/>
                <w:highlight w:val="none"/>
                <w:lang w:val="en-US" w:eastAsia="zh-CN"/>
              </w:rPr>
              <w:t>341.2°</w:t>
            </w:r>
          </w:p>
        </w:tc>
        <w:tc>
          <w:tcPr>
            <w:tcW w:w="1873" w:type="dxa"/>
            <w:noWrap w:val="0"/>
            <w:vAlign w:val="center"/>
          </w:tcPr>
          <w:p>
            <w:pPr>
              <w:pageBreakBefore w:val="0"/>
              <w:kinsoku/>
              <w:wordWrap/>
              <w:overflowPunct/>
              <w:topLinePunct w:val="0"/>
              <w:bidi w:val="0"/>
              <w:jc w:val="center"/>
              <w:rPr>
                <w:rFonts w:hint="eastAsia" w:ascii="仿宋" w:hAnsi="仿宋" w:eastAsia="仿宋" w:cs="仿宋"/>
                <w:b/>
                <w:bCs/>
                <w:color w:val="auto"/>
                <w:sz w:val="21"/>
                <w:szCs w:val="21"/>
                <w:highlight w:val="none"/>
                <w:vertAlign w:val="baseline"/>
                <w:lang w:val="en-US" w:eastAsia="zh-CN"/>
              </w:rPr>
            </w:pPr>
            <w:r>
              <w:rPr>
                <w:rFonts w:hint="eastAsia" w:ascii="仿宋" w:hAnsi="仿宋" w:eastAsia="仿宋" w:cs="仿宋"/>
                <w:color w:val="auto"/>
                <w:sz w:val="21"/>
                <w:szCs w:val="21"/>
                <w:highlight w:val="none"/>
                <w:lang w:val="en-US" w:eastAsia="zh-CN"/>
              </w:rPr>
              <w:t>向右改变10.5°</w:t>
            </w:r>
          </w:p>
        </w:tc>
        <w:tc>
          <w:tcPr>
            <w:tcW w:w="1292" w:type="dxa"/>
            <w:noWrap w:val="0"/>
            <w:vAlign w:val="center"/>
          </w:tcPr>
          <w:p>
            <w:pPr>
              <w:pageBreakBefore w:val="0"/>
              <w:kinsoku/>
              <w:wordWrap/>
              <w:overflowPunct/>
              <w:topLinePunct w:val="0"/>
              <w:bidi w:val="0"/>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6.6</w:t>
            </w:r>
          </w:p>
        </w:tc>
        <w:tc>
          <w:tcPr>
            <w:tcW w:w="1997" w:type="dxa"/>
            <w:noWrap w:val="0"/>
            <w:vAlign w:val="center"/>
          </w:tcPr>
          <w:p>
            <w:pPr>
              <w:pageBreakBefore w:val="0"/>
              <w:kinsoku/>
              <w:wordWrap/>
              <w:overflowPunct/>
              <w:topLinePunct w:val="0"/>
              <w:bidi w:val="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升0.2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3" w:type="dxa"/>
            <w:noWrap w:val="0"/>
            <w:vAlign w:val="center"/>
          </w:tcPr>
          <w:p>
            <w:pPr>
              <w:pageBreakBefore w:val="0"/>
              <w:kinsoku/>
              <w:wordWrap/>
              <w:overflowPunct/>
              <w:topLinePunct w:val="0"/>
              <w:bidi w:val="0"/>
              <w:jc w:val="center"/>
              <w:rPr>
                <w:rFonts w:hint="eastAsia" w:ascii="仿宋" w:hAnsi="仿宋" w:eastAsia="仿宋" w:cs="仿宋"/>
                <w:b/>
                <w:bCs/>
                <w:color w:val="auto"/>
                <w:sz w:val="21"/>
                <w:szCs w:val="21"/>
                <w:highlight w:val="none"/>
                <w:vertAlign w:val="baseline"/>
                <w:lang w:val="en-US" w:eastAsia="zh-CN"/>
              </w:rPr>
            </w:pPr>
            <w:r>
              <w:rPr>
                <w:rFonts w:hint="eastAsia" w:ascii="仿宋" w:hAnsi="仿宋" w:eastAsia="仿宋" w:cs="仿宋"/>
                <w:b/>
                <w:bCs/>
                <w:color w:val="auto"/>
                <w:sz w:val="21"/>
                <w:szCs w:val="21"/>
                <w:highlight w:val="none"/>
                <w:vertAlign w:val="baseline"/>
                <w:lang w:val="en-US" w:eastAsia="zh-CN"/>
              </w:rPr>
              <w:t>5</w:t>
            </w:r>
          </w:p>
        </w:tc>
        <w:tc>
          <w:tcPr>
            <w:tcW w:w="993" w:type="dxa"/>
            <w:noWrap w:val="0"/>
            <w:vAlign w:val="center"/>
          </w:tcPr>
          <w:p>
            <w:pPr>
              <w:pageBreakBefore w:val="0"/>
              <w:kinsoku/>
              <w:wordWrap/>
              <w:overflowPunct/>
              <w:topLinePunct w:val="0"/>
              <w:bidi w:val="0"/>
              <w:jc w:val="center"/>
              <w:rPr>
                <w:rFonts w:hint="eastAsia" w:ascii="仿宋" w:hAnsi="仿宋" w:eastAsia="仿宋" w:cs="仿宋"/>
                <w:b/>
                <w:bCs/>
                <w:color w:val="auto"/>
                <w:sz w:val="21"/>
                <w:szCs w:val="21"/>
                <w:highlight w:val="none"/>
                <w:vertAlign w:val="baseline"/>
                <w:lang w:val="en-US" w:eastAsia="zh-CN"/>
              </w:rPr>
            </w:pPr>
            <w:r>
              <w:rPr>
                <w:rFonts w:hint="eastAsia" w:ascii="仿宋" w:hAnsi="仿宋" w:eastAsia="仿宋" w:cs="仿宋"/>
                <w:color w:val="auto"/>
                <w:sz w:val="21"/>
                <w:szCs w:val="21"/>
                <w:highlight w:val="none"/>
                <w:lang w:val="en-US" w:eastAsia="zh-CN"/>
              </w:rPr>
              <w:t>2048时</w:t>
            </w:r>
          </w:p>
        </w:tc>
        <w:tc>
          <w:tcPr>
            <w:tcW w:w="970" w:type="dxa"/>
            <w:noWrap w:val="0"/>
            <w:vAlign w:val="center"/>
          </w:tcPr>
          <w:p>
            <w:pPr>
              <w:pageBreakBefore w:val="0"/>
              <w:kinsoku/>
              <w:wordWrap/>
              <w:overflowPunct/>
              <w:topLinePunct w:val="0"/>
              <w:bidi w:val="0"/>
              <w:jc w:val="center"/>
              <w:rPr>
                <w:rFonts w:hint="eastAsia" w:ascii="仿宋" w:hAnsi="仿宋" w:eastAsia="仿宋" w:cs="仿宋"/>
                <w:b/>
                <w:bCs/>
                <w:color w:val="auto"/>
                <w:sz w:val="21"/>
                <w:szCs w:val="21"/>
                <w:highlight w:val="none"/>
                <w:vertAlign w:val="baseline"/>
                <w:lang w:val="en-US" w:eastAsia="zh-CN"/>
              </w:rPr>
            </w:pPr>
            <w:r>
              <w:rPr>
                <w:rFonts w:hint="eastAsia" w:ascii="仿宋" w:hAnsi="仿宋" w:eastAsia="仿宋" w:cs="仿宋"/>
                <w:color w:val="auto"/>
                <w:sz w:val="21"/>
                <w:szCs w:val="21"/>
                <w:highlight w:val="none"/>
                <w:lang w:val="en-US" w:eastAsia="zh-CN"/>
              </w:rPr>
              <w:t>349.6°</w:t>
            </w:r>
          </w:p>
        </w:tc>
        <w:tc>
          <w:tcPr>
            <w:tcW w:w="1873" w:type="dxa"/>
            <w:noWrap w:val="0"/>
            <w:vAlign w:val="center"/>
          </w:tcPr>
          <w:p>
            <w:pPr>
              <w:pageBreakBefore w:val="0"/>
              <w:kinsoku/>
              <w:wordWrap/>
              <w:overflowPunct/>
              <w:topLinePunct w:val="0"/>
              <w:bidi w:val="0"/>
              <w:jc w:val="center"/>
              <w:rPr>
                <w:rFonts w:hint="eastAsia" w:ascii="仿宋" w:hAnsi="仿宋" w:eastAsia="仿宋" w:cs="仿宋"/>
                <w:b/>
                <w:bCs/>
                <w:color w:val="auto"/>
                <w:sz w:val="21"/>
                <w:szCs w:val="21"/>
                <w:highlight w:val="none"/>
                <w:vertAlign w:val="baseline"/>
                <w:lang w:val="en-US" w:eastAsia="zh-CN"/>
              </w:rPr>
            </w:pPr>
            <w:r>
              <w:rPr>
                <w:rFonts w:hint="eastAsia" w:ascii="仿宋" w:hAnsi="仿宋" w:eastAsia="仿宋" w:cs="仿宋"/>
                <w:color w:val="auto"/>
                <w:sz w:val="21"/>
                <w:szCs w:val="21"/>
                <w:highlight w:val="none"/>
                <w:lang w:val="en-US" w:eastAsia="zh-CN"/>
              </w:rPr>
              <w:t>向右改变8.4°</w:t>
            </w:r>
          </w:p>
        </w:tc>
        <w:tc>
          <w:tcPr>
            <w:tcW w:w="1292" w:type="dxa"/>
            <w:noWrap w:val="0"/>
            <w:vAlign w:val="center"/>
          </w:tcPr>
          <w:p>
            <w:pPr>
              <w:pageBreakBefore w:val="0"/>
              <w:kinsoku/>
              <w:wordWrap/>
              <w:overflowPunct/>
              <w:topLinePunct w:val="0"/>
              <w:bidi w:val="0"/>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3.5</w:t>
            </w:r>
          </w:p>
        </w:tc>
        <w:tc>
          <w:tcPr>
            <w:tcW w:w="1997" w:type="dxa"/>
            <w:noWrap w:val="0"/>
            <w:vAlign w:val="center"/>
          </w:tcPr>
          <w:p>
            <w:pPr>
              <w:pageBreakBefore w:val="0"/>
              <w:kinsoku/>
              <w:wordWrap/>
              <w:overflowPunct/>
              <w:topLinePunct w:val="0"/>
              <w:bidi w:val="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降3.1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3" w:type="dxa"/>
            <w:noWrap w:val="0"/>
            <w:vAlign w:val="center"/>
          </w:tcPr>
          <w:p>
            <w:pPr>
              <w:pageBreakBefore w:val="0"/>
              <w:kinsoku/>
              <w:wordWrap/>
              <w:overflowPunct/>
              <w:topLinePunct w:val="0"/>
              <w:bidi w:val="0"/>
              <w:jc w:val="center"/>
              <w:rPr>
                <w:rFonts w:hint="eastAsia" w:ascii="仿宋" w:hAnsi="仿宋" w:eastAsia="仿宋" w:cs="仿宋"/>
                <w:b/>
                <w:bCs/>
                <w:color w:val="auto"/>
                <w:sz w:val="21"/>
                <w:szCs w:val="21"/>
                <w:highlight w:val="none"/>
                <w:vertAlign w:val="baseline"/>
                <w:lang w:val="en-US" w:eastAsia="zh-CN"/>
              </w:rPr>
            </w:pPr>
            <w:r>
              <w:rPr>
                <w:rFonts w:hint="eastAsia" w:ascii="仿宋" w:hAnsi="仿宋" w:eastAsia="仿宋" w:cs="仿宋"/>
                <w:b/>
                <w:bCs/>
                <w:color w:val="auto"/>
                <w:sz w:val="21"/>
                <w:szCs w:val="21"/>
                <w:highlight w:val="none"/>
                <w:vertAlign w:val="baseline"/>
                <w:lang w:val="en-US" w:eastAsia="zh-CN"/>
              </w:rPr>
              <w:t>6</w:t>
            </w:r>
          </w:p>
        </w:tc>
        <w:tc>
          <w:tcPr>
            <w:tcW w:w="993" w:type="dxa"/>
            <w:noWrap w:val="0"/>
            <w:vAlign w:val="center"/>
          </w:tcPr>
          <w:p>
            <w:pPr>
              <w:pageBreakBefore w:val="0"/>
              <w:kinsoku/>
              <w:wordWrap/>
              <w:overflowPunct/>
              <w:topLinePunct w:val="0"/>
              <w:bidi w:val="0"/>
              <w:jc w:val="center"/>
              <w:rPr>
                <w:rFonts w:hint="eastAsia" w:ascii="仿宋" w:hAnsi="仿宋" w:eastAsia="仿宋" w:cs="仿宋"/>
                <w:b/>
                <w:bCs/>
                <w:color w:val="auto"/>
                <w:sz w:val="21"/>
                <w:szCs w:val="21"/>
                <w:highlight w:val="none"/>
                <w:vertAlign w:val="baseline"/>
                <w:lang w:val="en-US" w:eastAsia="zh-CN"/>
              </w:rPr>
            </w:pPr>
            <w:r>
              <w:rPr>
                <w:rFonts w:hint="eastAsia" w:ascii="仿宋" w:hAnsi="仿宋" w:eastAsia="仿宋" w:cs="仿宋"/>
                <w:color w:val="auto"/>
                <w:sz w:val="21"/>
                <w:szCs w:val="21"/>
                <w:highlight w:val="none"/>
                <w:lang w:val="en-US" w:eastAsia="zh-CN"/>
              </w:rPr>
              <w:t>2049时</w:t>
            </w:r>
          </w:p>
        </w:tc>
        <w:tc>
          <w:tcPr>
            <w:tcW w:w="970" w:type="dxa"/>
            <w:noWrap w:val="0"/>
            <w:vAlign w:val="center"/>
          </w:tcPr>
          <w:p>
            <w:pPr>
              <w:pageBreakBefore w:val="0"/>
              <w:kinsoku/>
              <w:wordWrap/>
              <w:overflowPunct/>
              <w:topLinePunct w:val="0"/>
              <w:bidi w:val="0"/>
              <w:jc w:val="center"/>
              <w:rPr>
                <w:rFonts w:hint="eastAsia" w:ascii="仿宋" w:hAnsi="仿宋" w:eastAsia="仿宋" w:cs="仿宋"/>
                <w:b/>
                <w:bCs/>
                <w:color w:val="auto"/>
                <w:sz w:val="21"/>
                <w:szCs w:val="21"/>
                <w:highlight w:val="none"/>
                <w:vertAlign w:val="baseline"/>
                <w:lang w:val="en-US" w:eastAsia="zh-CN"/>
              </w:rPr>
            </w:pPr>
            <w:r>
              <w:rPr>
                <w:rFonts w:hint="eastAsia" w:ascii="仿宋" w:hAnsi="仿宋" w:eastAsia="仿宋" w:cs="仿宋"/>
                <w:color w:val="auto"/>
                <w:sz w:val="21"/>
                <w:szCs w:val="21"/>
                <w:highlight w:val="none"/>
                <w:lang w:val="en-US" w:eastAsia="zh-CN"/>
              </w:rPr>
              <w:t>275.6°</w:t>
            </w:r>
          </w:p>
        </w:tc>
        <w:tc>
          <w:tcPr>
            <w:tcW w:w="1873" w:type="dxa"/>
            <w:noWrap w:val="0"/>
            <w:vAlign w:val="center"/>
          </w:tcPr>
          <w:p>
            <w:pPr>
              <w:pageBreakBefore w:val="0"/>
              <w:kinsoku/>
              <w:wordWrap/>
              <w:overflowPunct/>
              <w:topLinePunct w:val="0"/>
              <w:bidi w:val="0"/>
              <w:jc w:val="center"/>
              <w:rPr>
                <w:rFonts w:hint="eastAsia" w:ascii="仿宋" w:hAnsi="仿宋" w:eastAsia="仿宋" w:cs="仿宋"/>
                <w:b/>
                <w:bCs/>
                <w:color w:val="auto"/>
                <w:sz w:val="21"/>
                <w:szCs w:val="21"/>
                <w:highlight w:val="none"/>
                <w:vertAlign w:val="baseline"/>
                <w:lang w:val="en-US" w:eastAsia="zh-CN"/>
              </w:rPr>
            </w:pPr>
            <w:r>
              <w:rPr>
                <w:rFonts w:hint="eastAsia" w:ascii="仿宋" w:hAnsi="仿宋" w:eastAsia="仿宋" w:cs="仿宋"/>
                <w:color w:val="auto"/>
                <w:sz w:val="21"/>
                <w:szCs w:val="21"/>
                <w:highlight w:val="none"/>
                <w:lang w:val="en-US" w:eastAsia="zh-CN"/>
              </w:rPr>
              <w:t>向左改变74°</w:t>
            </w:r>
          </w:p>
        </w:tc>
        <w:tc>
          <w:tcPr>
            <w:tcW w:w="1292" w:type="dxa"/>
            <w:noWrap w:val="0"/>
            <w:vAlign w:val="center"/>
          </w:tcPr>
          <w:p>
            <w:pPr>
              <w:pageBreakBefore w:val="0"/>
              <w:kinsoku/>
              <w:wordWrap/>
              <w:overflowPunct/>
              <w:topLinePunct w:val="0"/>
              <w:bidi w:val="0"/>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0.9</w:t>
            </w:r>
          </w:p>
        </w:tc>
        <w:tc>
          <w:tcPr>
            <w:tcW w:w="1997" w:type="dxa"/>
            <w:noWrap w:val="0"/>
            <w:vAlign w:val="center"/>
          </w:tcPr>
          <w:p>
            <w:pPr>
              <w:pageBreakBefore w:val="0"/>
              <w:kinsoku/>
              <w:wordWrap/>
              <w:overflowPunct/>
              <w:topLinePunct w:val="0"/>
              <w:bidi w:val="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降2.6</w:t>
            </w:r>
          </w:p>
        </w:tc>
      </w:tr>
    </w:tbl>
    <w:p>
      <w:pPr>
        <w:pStyle w:val="15"/>
        <w:keepNext w:val="0"/>
        <w:keepLines w:val="0"/>
        <w:pageBreakBefore w:val="0"/>
        <w:widowControl w:val="0"/>
        <w:numPr>
          <w:ilvl w:val="0"/>
          <w:numId w:val="0"/>
        </w:numPr>
        <w:suppressLineNumbers w:val="0"/>
        <w:kinsoku/>
        <w:wordWrap/>
        <w:overflowPunct/>
        <w:topLinePunct w:val="0"/>
        <w:autoSpaceDE/>
        <w:autoSpaceDN/>
        <w:bidi w:val="0"/>
        <w:snapToGrid w:val="0"/>
        <w:spacing w:before="0" w:beforeAutospacing="0" w:after="0" w:afterAutospacing="0" w:line="580" w:lineRule="exact"/>
        <w:ind w:firstLine="608" w:firstLineChars="200"/>
        <w:jc w:val="left"/>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kern w:val="2"/>
          <w:sz w:val="32"/>
          <w:szCs w:val="32"/>
          <w:highlight w:val="none"/>
          <w:lang w:val="en-US" w:eastAsia="zh-CN" w:bidi="ar-SA"/>
        </w:rPr>
        <w:t>从获救船员亲身体验感受来看，事发当时现场海况确实极端恶劣。</w:t>
      </w:r>
      <w:r>
        <w:rPr>
          <w:rFonts w:hint="eastAsia" w:ascii="仿宋_GB2312" w:hAnsi="仿宋_GB2312" w:eastAsia="仿宋_GB2312" w:cs="仿宋_GB2312"/>
          <w:b w:val="0"/>
          <w:bCs w:val="0"/>
          <w:color w:val="auto"/>
          <w:kern w:val="2"/>
          <w:sz w:val="32"/>
          <w:szCs w:val="32"/>
          <w:highlight w:val="none"/>
          <w:lang w:val="en-US" w:eastAsia="zh-CN" w:bidi="ar-SA"/>
        </w:rPr>
        <w:t>据介绍，事发前一段时间，风大浪高，船舶摇晃厉害，出现晕船现象。事发时，船舶突遭一股大浪袭击后大幅度右倾，随即又遭一股达到驾驶室高度的大浪袭击，渔船瞬间倾覆。获救船员落水后遭受</w:t>
      </w:r>
      <w:r>
        <w:rPr>
          <w:rFonts w:hint="eastAsia" w:ascii="仿宋_GB2312" w:hAnsi="仿宋" w:eastAsia="仿宋_GB2312" w:cs="仿宋"/>
          <w:color w:val="auto"/>
          <w:kern w:val="2"/>
          <w:sz w:val="32"/>
          <w:szCs w:val="32"/>
          <w:highlight w:val="none"/>
          <w:lang w:val="en-US" w:eastAsia="zh-CN" w:bidi="ar-SA"/>
        </w:rPr>
        <w:t>风大浪急的体验。</w:t>
      </w:r>
    </w:p>
    <w:p>
      <w:pPr>
        <w:pageBreakBefore w:val="0"/>
        <w:widowControl w:val="0"/>
        <w:kinsoku/>
        <w:wordWrap/>
        <w:overflowPunct/>
        <w:topLinePunct w:val="0"/>
        <w:bidi w:val="0"/>
        <w:spacing w:line="580" w:lineRule="exact"/>
        <w:ind w:firstLine="608" w:firstLineChars="200"/>
        <w:jc w:val="both"/>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kern w:val="2"/>
          <w:sz w:val="32"/>
          <w:szCs w:val="32"/>
          <w:highlight w:val="none"/>
          <w:lang w:val="en-US" w:eastAsia="zh-CN" w:bidi="ar-SA"/>
        </w:rPr>
        <w:t>从事发</w:t>
      </w:r>
      <w:r>
        <w:rPr>
          <w:rFonts w:hint="eastAsia" w:ascii="仿宋_GB2312" w:hAnsi="仿宋_GB2312" w:eastAsia="仿宋_GB2312" w:cs="仿宋_GB2312"/>
          <w:b/>
          <w:bCs w:val="0"/>
          <w:color w:val="auto"/>
          <w:kern w:val="21"/>
          <w:sz w:val="32"/>
          <w:szCs w:val="32"/>
          <w:highlight w:val="none"/>
        </w:rPr>
        <w:t>海域附近</w:t>
      </w:r>
      <w:r>
        <w:rPr>
          <w:rFonts w:hint="eastAsia" w:ascii="仿宋_GB2312" w:hAnsi="仿宋_GB2312" w:eastAsia="仿宋_GB2312" w:cs="仿宋_GB2312"/>
          <w:b/>
          <w:bCs w:val="0"/>
          <w:color w:val="auto"/>
          <w:kern w:val="21"/>
          <w:sz w:val="32"/>
          <w:szCs w:val="32"/>
          <w:highlight w:val="none"/>
          <w:lang w:eastAsia="zh-CN"/>
        </w:rPr>
        <w:t>作业</w:t>
      </w:r>
      <w:r>
        <w:rPr>
          <w:rFonts w:hint="eastAsia" w:ascii="仿宋_GB2312" w:hAnsi="仿宋_GB2312" w:eastAsia="仿宋_GB2312" w:cs="仿宋_GB2312"/>
          <w:b/>
          <w:bCs w:val="0"/>
          <w:color w:val="auto"/>
          <w:kern w:val="21"/>
          <w:sz w:val="32"/>
          <w:szCs w:val="32"/>
          <w:highlight w:val="none"/>
        </w:rPr>
        <w:t>渔船</w:t>
      </w:r>
      <w:r>
        <w:rPr>
          <w:rFonts w:hint="eastAsia" w:ascii="仿宋_GB2312" w:hAnsi="仿宋_GB2312" w:eastAsia="仿宋_GB2312" w:cs="仿宋_GB2312"/>
          <w:b/>
          <w:bCs w:val="0"/>
          <w:color w:val="auto"/>
          <w:kern w:val="21"/>
          <w:sz w:val="32"/>
          <w:szCs w:val="32"/>
          <w:highlight w:val="none"/>
          <w:lang w:eastAsia="zh-CN"/>
        </w:rPr>
        <w:t>船长</w:t>
      </w:r>
      <w:r>
        <w:rPr>
          <w:rFonts w:hint="eastAsia" w:ascii="仿宋_GB2312" w:hAnsi="仿宋_GB2312" w:eastAsia="仿宋_GB2312" w:cs="仿宋_GB2312"/>
          <w:b/>
          <w:bCs/>
          <w:color w:val="auto"/>
          <w:kern w:val="2"/>
          <w:sz w:val="32"/>
          <w:szCs w:val="32"/>
          <w:highlight w:val="none"/>
          <w:lang w:val="en-US" w:eastAsia="zh-CN" w:bidi="ar-SA"/>
        </w:rPr>
        <w:t>体验感受来看，事发海域当时确实风大海况极端恶劣。</w:t>
      </w:r>
      <w:r>
        <w:rPr>
          <w:rFonts w:hint="eastAsia" w:ascii="仿宋_GB2312" w:hAnsi="仿宋_GB2312" w:eastAsia="仿宋_GB2312" w:cs="仿宋_GB2312"/>
          <w:color w:val="auto"/>
          <w:kern w:val="2"/>
          <w:sz w:val="32"/>
          <w:szCs w:val="32"/>
          <w:highlight w:val="none"/>
          <w:lang w:val="en-US" w:eastAsia="zh-CN" w:bidi="ar-SA"/>
        </w:rPr>
        <w:t>“闽龙渔61218”渔船事发时距事发位置10海里锚泊，据船长估计，</w:t>
      </w:r>
      <w:r>
        <w:rPr>
          <w:rFonts w:hint="eastAsia" w:ascii="仿宋_GB2312" w:hAnsi="仿宋_GB2312" w:eastAsia="仿宋_GB2312" w:cs="仿宋_GB2312"/>
          <w:bCs/>
          <w:color w:val="auto"/>
          <w:kern w:val="21"/>
          <w:sz w:val="32"/>
          <w:szCs w:val="32"/>
          <w:highlight w:val="none"/>
        </w:rPr>
        <w:t>当时海上风力</w:t>
      </w:r>
      <w:r>
        <w:rPr>
          <w:rFonts w:hint="eastAsia" w:ascii="仿宋_GB2312" w:hAnsi="仿宋_GB2312" w:eastAsia="仿宋_GB2312" w:cs="仿宋_GB2312"/>
          <w:bCs/>
          <w:color w:val="auto"/>
          <w:kern w:val="21"/>
          <w:sz w:val="32"/>
          <w:szCs w:val="32"/>
          <w:highlight w:val="none"/>
          <w:lang w:eastAsia="zh-CN"/>
        </w:rPr>
        <w:t>有</w:t>
      </w:r>
      <w:r>
        <w:rPr>
          <w:rFonts w:hint="eastAsia" w:ascii="仿宋_GB2312" w:hAnsi="仿宋_GB2312" w:eastAsia="仿宋_GB2312" w:cs="仿宋_GB2312"/>
          <w:bCs/>
          <w:color w:val="auto"/>
          <w:kern w:val="21"/>
          <w:sz w:val="32"/>
          <w:szCs w:val="32"/>
          <w:highlight w:val="none"/>
        </w:rPr>
        <w:t>9级以上</w:t>
      </w:r>
      <w:r>
        <w:rPr>
          <w:rFonts w:hint="eastAsia" w:ascii="仿宋_GB2312" w:hAnsi="仿宋_GB2312" w:eastAsia="仿宋_GB2312" w:cs="仿宋_GB2312"/>
          <w:bCs/>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rPr>
        <w:t>21</w:t>
      </w:r>
      <w:r>
        <w:rPr>
          <w:rFonts w:hint="eastAsia" w:ascii="仿宋_GB2312" w:hAnsi="仿宋_GB2312" w:eastAsia="仿宋_GB2312" w:cs="仿宋_GB2312"/>
          <w:bCs/>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rPr>
        <w:t>00许船上</w:t>
      </w:r>
      <w:r>
        <w:rPr>
          <w:rFonts w:hint="eastAsia" w:ascii="仿宋_GB2312" w:hAnsi="仿宋_GB2312" w:eastAsia="仿宋_GB2312" w:cs="仿宋_GB2312"/>
          <w:bCs/>
          <w:color w:val="auto"/>
          <w:kern w:val="21"/>
          <w:sz w:val="32"/>
          <w:szCs w:val="32"/>
          <w:highlight w:val="none"/>
          <w:lang w:eastAsia="zh-CN"/>
        </w:rPr>
        <w:t>有</w:t>
      </w:r>
      <w:r>
        <w:rPr>
          <w:rFonts w:hint="eastAsia" w:ascii="仿宋_GB2312" w:hAnsi="仿宋_GB2312" w:eastAsia="仿宋_GB2312" w:cs="仿宋_GB2312"/>
          <w:bCs/>
          <w:color w:val="auto"/>
          <w:kern w:val="21"/>
          <w:sz w:val="32"/>
          <w:szCs w:val="32"/>
          <w:highlight w:val="none"/>
        </w:rPr>
        <w:t>一条长度130米、直径约6.5厘米的锚绳被瞬间扯断。</w:t>
      </w:r>
    </w:p>
    <w:p>
      <w:pPr>
        <w:keepNext w:val="0"/>
        <w:keepLines w:val="0"/>
        <w:pageBreakBefore w:val="0"/>
        <w:widowControl w:val="0"/>
        <w:kinsoku/>
        <w:wordWrap/>
        <w:overflowPunct/>
        <w:topLinePunct w:val="0"/>
        <w:autoSpaceDE/>
        <w:autoSpaceDN/>
        <w:bidi w:val="0"/>
        <w:spacing w:line="580" w:lineRule="exact"/>
        <w:ind w:firstLine="608" w:firstLineChars="200"/>
        <w:textAlignment w:val="auto"/>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val="0"/>
          <w:color w:val="auto"/>
          <w:kern w:val="2"/>
          <w:sz w:val="32"/>
          <w:szCs w:val="32"/>
          <w:highlight w:val="none"/>
          <w:lang w:val="en-US" w:eastAsia="zh-CN" w:bidi="ar-SA"/>
        </w:rPr>
        <w:t>从事发附近海域实测天气海况来看，</w:t>
      </w:r>
      <w:r>
        <w:rPr>
          <w:rFonts w:hint="eastAsia" w:ascii="仿宋_GB2312" w:hAnsi="仿宋_GB2312" w:eastAsia="仿宋_GB2312" w:cs="仿宋_GB2312"/>
          <w:b/>
          <w:bCs/>
          <w:color w:val="auto"/>
          <w:kern w:val="2"/>
          <w:sz w:val="32"/>
          <w:szCs w:val="32"/>
          <w:highlight w:val="none"/>
          <w:lang w:val="en-US" w:eastAsia="zh-CN" w:bidi="ar-SA"/>
        </w:rPr>
        <w:t>事发海域当时确实出现过</w:t>
      </w:r>
      <w:r>
        <w:rPr>
          <w:rFonts w:hint="eastAsia" w:ascii="仿宋_GB2312" w:hAnsi="仿宋_GB2312" w:eastAsia="仿宋_GB2312" w:cs="仿宋_GB2312"/>
          <w:b/>
          <w:bCs w:val="0"/>
          <w:color w:val="auto"/>
          <w:kern w:val="2"/>
          <w:sz w:val="32"/>
          <w:szCs w:val="32"/>
          <w:highlight w:val="none"/>
          <w:lang w:val="en-US" w:eastAsia="zh-CN" w:bidi="ar-SA"/>
        </w:rPr>
        <w:t>狂风大浪恶劣海况。</w:t>
      </w:r>
      <w:r>
        <w:rPr>
          <w:rFonts w:hint="eastAsia" w:ascii="仿宋_GB2312" w:hAnsi="仿宋_GB2312" w:eastAsia="仿宋_GB2312" w:cs="仿宋_GB2312"/>
          <w:bCs/>
          <w:color w:val="auto"/>
          <w:kern w:val="21"/>
          <w:sz w:val="32"/>
          <w:szCs w:val="32"/>
          <w:highlight w:val="none"/>
          <w:lang w:eastAsia="zh-CN"/>
        </w:rPr>
        <w:t>根据</w:t>
      </w:r>
      <w:r>
        <w:rPr>
          <w:rFonts w:hint="eastAsia" w:ascii="仿宋_GB2312" w:hAnsi="仿宋_GB2312" w:eastAsia="仿宋_GB2312" w:cs="仿宋_GB2312"/>
          <w:bCs/>
          <w:color w:val="auto"/>
          <w:kern w:val="21"/>
          <w:sz w:val="32"/>
          <w:szCs w:val="32"/>
          <w:highlight w:val="none"/>
        </w:rPr>
        <w:t>自然资源部东海预报减灾中心</w:t>
      </w:r>
      <w:r>
        <w:rPr>
          <w:rFonts w:hint="eastAsia" w:ascii="仿宋_GB2312" w:hAnsi="仿宋_GB2312" w:eastAsia="仿宋_GB2312" w:cs="仿宋_GB2312"/>
          <w:bCs/>
          <w:color w:val="auto"/>
          <w:kern w:val="21"/>
          <w:sz w:val="32"/>
          <w:szCs w:val="32"/>
          <w:highlight w:val="none"/>
          <w:lang w:eastAsia="zh-CN"/>
        </w:rPr>
        <w:t>提供的</w:t>
      </w:r>
      <w:r>
        <w:rPr>
          <w:rFonts w:hint="eastAsia" w:ascii="仿宋_GB2312" w:hAnsi="仿宋_GB2312" w:eastAsia="仿宋_GB2312" w:cs="仿宋_GB2312"/>
          <w:bCs/>
          <w:color w:val="auto"/>
          <w:kern w:val="21"/>
          <w:sz w:val="32"/>
          <w:szCs w:val="32"/>
          <w:highlight w:val="none"/>
        </w:rPr>
        <w:t>实测天气形势及雷达实况拼图</w:t>
      </w:r>
      <w:r>
        <w:rPr>
          <w:rFonts w:hint="eastAsia" w:ascii="仿宋_GB2312" w:hAnsi="仿宋_GB2312" w:eastAsia="仿宋_GB2312" w:cs="仿宋_GB2312"/>
          <w:bCs/>
          <w:color w:val="auto"/>
          <w:kern w:val="21"/>
          <w:sz w:val="32"/>
          <w:szCs w:val="32"/>
          <w:highlight w:val="none"/>
          <w:lang w:eastAsia="zh-CN"/>
        </w:rPr>
        <w:t>显示</w:t>
      </w:r>
      <w:r>
        <w:rPr>
          <w:rFonts w:hint="eastAsia" w:ascii="仿宋_GB2312" w:hAnsi="仿宋_GB2312" w:eastAsia="仿宋_GB2312" w:cs="仿宋_GB2312"/>
          <w:bCs/>
          <w:color w:val="auto"/>
          <w:kern w:val="21"/>
          <w:sz w:val="32"/>
          <w:szCs w:val="32"/>
          <w:highlight w:val="none"/>
        </w:rPr>
        <w:t>，事发时段</w:t>
      </w:r>
      <w:r>
        <w:rPr>
          <w:rFonts w:hint="eastAsia" w:ascii="仿宋_GB2312" w:hAnsi="仿宋_GB2312" w:eastAsia="仿宋_GB2312" w:cs="仿宋_GB2312"/>
          <w:bCs/>
          <w:color w:val="auto"/>
          <w:kern w:val="21"/>
          <w:sz w:val="32"/>
          <w:szCs w:val="32"/>
          <w:highlight w:val="none"/>
          <w:lang w:eastAsia="zh-CN"/>
        </w:rPr>
        <w:t>该</w:t>
      </w:r>
      <w:r>
        <w:rPr>
          <w:rFonts w:hint="eastAsia" w:ascii="仿宋_GB2312" w:hAnsi="仿宋_GB2312" w:eastAsia="仿宋_GB2312" w:cs="仿宋_GB2312"/>
          <w:bCs/>
          <w:color w:val="auto"/>
          <w:kern w:val="21"/>
          <w:sz w:val="32"/>
          <w:szCs w:val="32"/>
          <w:highlight w:val="none"/>
        </w:rPr>
        <w:t>海域受一股冷空气影响，</w:t>
      </w:r>
      <w:r>
        <w:rPr>
          <w:rFonts w:hint="eastAsia" w:ascii="仿宋_GB2312" w:hAnsi="仿宋_GB2312" w:cs="仿宋_GB2312"/>
          <w:bCs/>
          <w:color w:val="auto"/>
          <w:kern w:val="21"/>
          <w:sz w:val="32"/>
          <w:szCs w:val="32"/>
          <w:highlight w:val="none"/>
          <w:lang w:eastAsia="zh-CN"/>
        </w:rPr>
        <w:t>存在</w:t>
      </w:r>
      <w:r>
        <w:rPr>
          <w:rFonts w:hint="eastAsia" w:ascii="仿宋_GB2312" w:hAnsi="仿宋_GB2312" w:eastAsia="仿宋_GB2312" w:cs="仿宋_GB2312"/>
          <w:bCs/>
          <w:color w:val="auto"/>
          <w:kern w:val="21"/>
          <w:sz w:val="32"/>
          <w:szCs w:val="32"/>
          <w:highlight w:val="none"/>
        </w:rPr>
        <w:t>短时狂风和恶劣海况。</w:t>
      </w:r>
      <w:r>
        <w:rPr>
          <w:rFonts w:hint="eastAsia" w:ascii="仿宋_GB2312" w:hAnsi="仿宋_GB2312" w:cs="仿宋_GB2312"/>
          <w:bCs/>
          <w:color w:val="auto"/>
          <w:kern w:val="21"/>
          <w:sz w:val="32"/>
          <w:szCs w:val="32"/>
          <w:highlight w:val="none"/>
          <w:lang w:val="en-US" w:eastAsia="zh-CN"/>
        </w:rPr>
        <w:t>事发周边海域</w:t>
      </w:r>
      <w:r>
        <w:rPr>
          <w:rFonts w:hint="eastAsia" w:ascii="仿宋_GB2312" w:hAnsi="仿宋_GB2312" w:eastAsia="仿宋_GB2312" w:cs="仿宋_GB2312"/>
          <w:bCs/>
          <w:color w:val="auto"/>
          <w:kern w:val="21"/>
          <w:sz w:val="32"/>
          <w:szCs w:val="32"/>
          <w:highlight w:val="none"/>
        </w:rPr>
        <w:t>实测</w:t>
      </w:r>
      <w:r>
        <w:rPr>
          <w:rFonts w:hint="eastAsia" w:ascii="仿宋_GB2312" w:hAnsi="仿宋_GB2312" w:cs="仿宋_GB2312"/>
          <w:color w:val="auto"/>
          <w:sz w:val="32"/>
          <w:szCs w:val="32"/>
          <w:highlight w:val="none"/>
          <w:lang w:val="en-US" w:eastAsia="zh-CN"/>
        </w:rPr>
        <w:t>风力达</w:t>
      </w:r>
      <w:r>
        <w:rPr>
          <w:rFonts w:hint="eastAsia" w:ascii="仿宋_GB2312" w:hAnsi="仿宋_GB2312" w:eastAsia="仿宋_GB2312" w:cs="仿宋_GB2312"/>
          <w:bCs/>
          <w:color w:val="auto"/>
          <w:kern w:val="21"/>
          <w:sz w:val="32"/>
          <w:szCs w:val="32"/>
          <w:highlight w:val="none"/>
        </w:rPr>
        <w:t>8级</w:t>
      </w:r>
      <w:r>
        <w:rPr>
          <w:rFonts w:hint="eastAsia" w:ascii="仿宋_GB2312" w:hAnsi="仿宋_GB2312" w:eastAsia="仿宋_GB2312" w:cs="仿宋_GB2312"/>
          <w:bCs/>
          <w:color w:val="auto"/>
          <w:kern w:val="21"/>
          <w:sz w:val="32"/>
          <w:szCs w:val="32"/>
          <w:highlight w:val="none"/>
          <w:lang w:eastAsia="zh-CN"/>
        </w:rPr>
        <w:t>以上，</w:t>
      </w:r>
      <w:r>
        <w:rPr>
          <w:rFonts w:hint="eastAsia" w:ascii="仿宋_GB2312" w:hAnsi="仿宋_GB2312" w:eastAsia="仿宋_GB2312" w:cs="仿宋_GB2312"/>
          <w:bCs/>
          <w:color w:val="auto"/>
          <w:kern w:val="21"/>
          <w:sz w:val="32"/>
          <w:szCs w:val="32"/>
          <w:highlight w:val="none"/>
        </w:rPr>
        <w:t>最大波高3.7m。</w:t>
      </w:r>
    </w:p>
    <w:p>
      <w:pPr>
        <w:pageBreakBefore w:val="0"/>
        <w:widowControl w:val="0"/>
        <w:kinsoku/>
        <w:wordWrap/>
        <w:overflowPunct/>
        <w:topLinePunct w:val="0"/>
        <w:bidi w:val="0"/>
        <w:spacing w:line="580" w:lineRule="exact"/>
        <w:ind w:firstLine="608" w:firstLineChars="200"/>
        <w:jc w:val="both"/>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val="0"/>
          <w:color w:val="auto"/>
          <w:kern w:val="2"/>
          <w:sz w:val="32"/>
          <w:szCs w:val="32"/>
          <w:highlight w:val="none"/>
          <w:lang w:val="en-US" w:eastAsia="zh-CN" w:bidi="ar-SA"/>
        </w:rPr>
        <w:t>从有</w:t>
      </w:r>
      <w:r>
        <w:rPr>
          <w:rFonts w:hint="eastAsia" w:ascii="仿宋_GB2312" w:hAnsi="仿宋_GB2312" w:cs="仿宋_GB2312"/>
          <w:b/>
          <w:bCs w:val="0"/>
          <w:color w:val="auto"/>
          <w:kern w:val="2"/>
          <w:sz w:val="32"/>
          <w:szCs w:val="32"/>
          <w:highlight w:val="none"/>
          <w:lang w:val="en-US" w:eastAsia="zh-CN" w:bidi="ar-SA"/>
        </w:rPr>
        <w:t>该</w:t>
      </w:r>
      <w:r>
        <w:rPr>
          <w:rFonts w:hint="eastAsia" w:ascii="仿宋_GB2312" w:hAnsi="仿宋_GB2312" w:eastAsia="仿宋_GB2312" w:cs="仿宋_GB2312"/>
          <w:b/>
          <w:bCs w:val="0"/>
          <w:color w:val="auto"/>
          <w:kern w:val="2"/>
          <w:sz w:val="32"/>
          <w:szCs w:val="32"/>
          <w:highlight w:val="none"/>
          <w:lang w:val="en-US" w:eastAsia="zh-CN" w:bidi="ar-SA"/>
        </w:rPr>
        <w:t>海域长年作业经验老渔民来看，在事发海域附近曾多次遇到过短时类似龙卷风以及不规则的大浪。</w:t>
      </w:r>
      <w:r>
        <w:rPr>
          <w:rFonts w:hint="eastAsia" w:ascii="仿宋_GB2312" w:hAnsi="仿宋_GB2312" w:eastAsia="仿宋_GB2312" w:cs="仿宋_GB2312"/>
          <w:bCs/>
          <w:color w:val="auto"/>
          <w:kern w:val="21"/>
          <w:sz w:val="32"/>
          <w:szCs w:val="32"/>
          <w:highlight w:val="none"/>
        </w:rPr>
        <w:t>气象部门</w:t>
      </w:r>
      <w:r>
        <w:rPr>
          <w:rFonts w:hint="eastAsia" w:ascii="仿宋_GB2312" w:hAnsi="仿宋_GB2312" w:eastAsia="仿宋_GB2312" w:cs="仿宋_GB2312"/>
          <w:bCs/>
          <w:color w:val="auto"/>
          <w:kern w:val="21"/>
          <w:sz w:val="32"/>
          <w:szCs w:val="32"/>
          <w:highlight w:val="none"/>
          <w:lang w:eastAsia="zh-CN"/>
        </w:rPr>
        <w:t>现有观测站点距离事发海域较远，由于</w:t>
      </w:r>
      <w:r>
        <w:rPr>
          <w:rFonts w:hint="eastAsia" w:ascii="仿宋_GB2312" w:hAnsi="仿宋_GB2312" w:eastAsia="仿宋_GB2312" w:cs="仿宋_GB2312"/>
          <w:color w:val="auto"/>
          <w:sz w:val="32"/>
          <w:szCs w:val="32"/>
          <w:highlight w:val="none"/>
          <w:lang w:val="en-US" w:eastAsia="zh-CN"/>
        </w:rPr>
        <w:t>台湾海峡受狭管效应的作用，</w:t>
      </w:r>
      <w:r>
        <w:rPr>
          <w:rFonts w:hint="eastAsia" w:ascii="仿宋_GB2312" w:hAnsi="仿宋_GB2312" w:eastAsia="仿宋_GB2312" w:cs="仿宋_GB2312"/>
          <w:bCs/>
          <w:color w:val="auto"/>
          <w:kern w:val="21"/>
          <w:sz w:val="32"/>
          <w:szCs w:val="32"/>
          <w:highlight w:val="none"/>
        </w:rPr>
        <w:t>气象部门</w:t>
      </w:r>
      <w:r>
        <w:rPr>
          <w:rFonts w:hint="eastAsia" w:ascii="仿宋_GB2312" w:hAnsi="仿宋_GB2312" w:eastAsia="仿宋_GB2312" w:cs="仿宋_GB2312"/>
          <w:bCs/>
          <w:color w:val="auto"/>
          <w:kern w:val="21"/>
          <w:sz w:val="32"/>
          <w:szCs w:val="32"/>
          <w:highlight w:val="none"/>
          <w:lang w:eastAsia="zh-CN"/>
        </w:rPr>
        <w:t>播报的风力往往比事发海域实际风力小</w:t>
      </w:r>
      <w:r>
        <w:rPr>
          <w:rFonts w:hint="eastAsia" w:ascii="仿宋_GB2312" w:hAnsi="仿宋_GB2312" w:eastAsia="仿宋_GB2312" w:cs="仿宋_GB2312"/>
          <w:bCs/>
          <w:color w:val="auto"/>
          <w:kern w:val="21"/>
          <w:sz w:val="32"/>
          <w:szCs w:val="32"/>
          <w:highlight w:val="none"/>
          <w:lang w:val="en-US" w:eastAsia="zh-CN"/>
        </w:rPr>
        <w:t>2级左右</w:t>
      </w:r>
      <w:r>
        <w:rPr>
          <w:rFonts w:hint="eastAsia" w:ascii="仿宋_GB2312" w:hAnsi="仿宋_GB2312" w:eastAsia="仿宋_GB2312" w:cs="仿宋_GB2312"/>
          <w:bCs/>
          <w:color w:val="auto"/>
          <w:kern w:val="21"/>
          <w:sz w:val="32"/>
          <w:szCs w:val="32"/>
          <w:highlight w:val="none"/>
        </w:rPr>
        <w:t>。漳州市</w:t>
      </w:r>
      <w:r>
        <w:rPr>
          <w:rFonts w:hint="eastAsia" w:ascii="仿宋_GB2312" w:hAnsi="仿宋_GB2312" w:eastAsia="仿宋_GB2312" w:cs="仿宋_GB2312"/>
          <w:bCs/>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rPr>
        <w:t>龙海区气象局预报：2月10日</w:t>
      </w:r>
      <w:r>
        <w:rPr>
          <w:rFonts w:hint="eastAsia" w:ascii="仿宋_GB2312" w:hAnsi="仿宋_GB2312" w:eastAsia="仿宋_GB2312" w:cs="仿宋_GB2312"/>
          <w:bCs/>
          <w:color w:val="auto"/>
          <w:kern w:val="21"/>
          <w:sz w:val="32"/>
          <w:szCs w:val="32"/>
          <w:highlight w:val="none"/>
          <w:lang w:eastAsia="zh-CN"/>
        </w:rPr>
        <w:t>有</w:t>
      </w:r>
      <w:r>
        <w:rPr>
          <w:rFonts w:hint="eastAsia" w:ascii="仿宋_GB2312" w:hAnsi="仿宋_GB2312" w:eastAsia="仿宋_GB2312" w:cs="仿宋_GB2312"/>
          <w:bCs/>
          <w:color w:val="auto"/>
          <w:kern w:val="21"/>
          <w:sz w:val="32"/>
          <w:szCs w:val="32"/>
          <w:highlight w:val="none"/>
        </w:rPr>
        <w:t>8级阵风</w:t>
      </w:r>
      <w:r>
        <w:rPr>
          <w:rFonts w:hint="eastAsia" w:ascii="仿宋_GB2312" w:hAnsi="仿宋_GB2312" w:eastAsia="仿宋_GB2312" w:cs="仿宋_GB2312"/>
          <w:bCs/>
          <w:color w:val="auto"/>
          <w:kern w:val="21"/>
          <w:sz w:val="32"/>
          <w:szCs w:val="32"/>
          <w:highlight w:val="none"/>
          <w:lang w:eastAsia="zh-CN"/>
        </w:rPr>
        <w:t>，据此推</w:t>
      </w:r>
      <w:r>
        <w:rPr>
          <w:rFonts w:hint="eastAsia" w:ascii="仿宋_GB2312" w:hAnsi="仿宋_GB2312" w:cs="仿宋_GB2312"/>
          <w:bCs/>
          <w:color w:val="auto"/>
          <w:kern w:val="21"/>
          <w:sz w:val="32"/>
          <w:szCs w:val="32"/>
          <w:highlight w:val="none"/>
          <w:lang w:eastAsia="zh-CN"/>
        </w:rPr>
        <w:t>测</w:t>
      </w:r>
      <w:r>
        <w:rPr>
          <w:rFonts w:hint="eastAsia" w:ascii="仿宋_GB2312" w:hAnsi="仿宋_GB2312" w:eastAsia="仿宋_GB2312" w:cs="仿宋_GB2312"/>
          <w:bCs/>
          <w:color w:val="auto"/>
          <w:kern w:val="21"/>
          <w:sz w:val="32"/>
          <w:szCs w:val="32"/>
          <w:highlight w:val="none"/>
          <w:lang w:eastAsia="zh-CN"/>
        </w:rPr>
        <w:t>，事发海域当时</w:t>
      </w:r>
      <w:r>
        <w:rPr>
          <w:rFonts w:hint="eastAsia" w:ascii="仿宋_GB2312" w:hAnsi="仿宋_GB2312" w:cs="仿宋_GB2312"/>
          <w:bCs/>
          <w:color w:val="auto"/>
          <w:kern w:val="21"/>
          <w:sz w:val="32"/>
          <w:szCs w:val="32"/>
          <w:highlight w:val="none"/>
          <w:lang w:eastAsia="zh-CN"/>
        </w:rPr>
        <w:t>存在</w:t>
      </w:r>
      <w:r>
        <w:rPr>
          <w:rFonts w:hint="eastAsia" w:ascii="仿宋_GB2312" w:hAnsi="仿宋_GB2312" w:eastAsia="仿宋_GB2312" w:cs="仿宋_GB2312"/>
          <w:bCs/>
          <w:color w:val="auto"/>
          <w:kern w:val="21"/>
          <w:sz w:val="32"/>
          <w:szCs w:val="32"/>
          <w:highlight w:val="none"/>
        </w:rPr>
        <w:t>短时</w:t>
      </w:r>
      <w:r>
        <w:rPr>
          <w:rFonts w:hint="eastAsia" w:ascii="仿宋_GB2312" w:hAnsi="仿宋_GB2312" w:cs="仿宋_GB2312"/>
          <w:bCs/>
          <w:color w:val="auto"/>
          <w:kern w:val="21"/>
          <w:sz w:val="32"/>
          <w:szCs w:val="32"/>
          <w:highlight w:val="none"/>
          <w:lang w:val="en-US" w:eastAsia="zh-CN"/>
        </w:rPr>
        <w:t>8-9</w:t>
      </w:r>
      <w:r>
        <w:rPr>
          <w:rFonts w:hint="eastAsia" w:ascii="仿宋_GB2312" w:hAnsi="仿宋_GB2312" w:eastAsia="仿宋_GB2312" w:cs="仿宋_GB2312"/>
          <w:bCs/>
          <w:color w:val="auto"/>
          <w:kern w:val="21"/>
          <w:sz w:val="32"/>
          <w:szCs w:val="32"/>
          <w:highlight w:val="none"/>
          <w:lang w:val="en-US" w:eastAsia="zh-CN"/>
        </w:rPr>
        <w:t>级</w:t>
      </w:r>
      <w:r>
        <w:rPr>
          <w:rFonts w:hint="eastAsia" w:ascii="仿宋_GB2312" w:hAnsi="仿宋_GB2312" w:cs="仿宋_GB2312"/>
          <w:bCs/>
          <w:color w:val="auto"/>
          <w:kern w:val="21"/>
          <w:sz w:val="32"/>
          <w:szCs w:val="32"/>
          <w:highlight w:val="none"/>
          <w:lang w:val="en-US" w:eastAsia="zh-CN"/>
        </w:rPr>
        <w:t>以上</w:t>
      </w:r>
      <w:r>
        <w:rPr>
          <w:rFonts w:hint="eastAsia" w:ascii="仿宋_GB2312" w:hAnsi="仿宋_GB2312" w:eastAsia="仿宋_GB2312" w:cs="仿宋_GB2312"/>
          <w:bCs/>
          <w:color w:val="auto"/>
          <w:kern w:val="21"/>
          <w:sz w:val="32"/>
          <w:szCs w:val="32"/>
          <w:highlight w:val="none"/>
          <w:lang w:val="en-US" w:eastAsia="zh-CN"/>
        </w:rPr>
        <w:t>大风</w:t>
      </w:r>
      <w:r>
        <w:rPr>
          <w:rFonts w:hint="eastAsia" w:ascii="仿宋_GB2312" w:hAnsi="仿宋_GB2312" w:eastAsia="仿宋_GB2312" w:cs="仿宋_GB2312"/>
          <w:bCs/>
          <w:color w:val="auto"/>
          <w:kern w:val="21"/>
          <w:sz w:val="32"/>
          <w:szCs w:val="32"/>
          <w:highlight w:val="none"/>
        </w:rPr>
        <w:t>和恶劣海况。</w:t>
      </w:r>
    </w:p>
    <w:p>
      <w:pPr>
        <w:pageBreakBefore w:val="0"/>
        <w:widowControl w:val="0"/>
        <w:kinsoku/>
        <w:wordWrap/>
        <w:overflowPunct/>
        <w:topLinePunct w:val="0"/>
        <w:autoSpaceDE w:val="0"/>
        <w:autoSpaceDN w:val="0"/>
        <w:bidi w:val="0"/>
        <w:adjustRightInd w:val="0"/>
        <w:snapToGrid w:val="0"/>
        <w:spacing w:line="580" w:lineRule="exact"/>
        <w:ind w:firstLine="608" w:firstLineChars="200"/>
        <w:textAlignment w:val="baseline"/>
        <w:rPr>
          <w:rFonts w:hint="eastAsia" w:ascii="仿宋_GB2312" w:hAnsi="仿宋_GB2312" w:eastAsia="仿宋_GB2312" w:cs="仿宋_GB2312"/>
          <w:bCs/>
          <w:color w:val="auto"/>
          <w:kern w:val="21"/>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从全国渔业安全专家现场分析判断来看，该事故属于自然灾害事故。</w:t>
      </w:r>
      <w:r>
        <w:rPr>
          <w:rFonts w:hint="eastAsia" w:ascii="仿宋_GB2312" w:hAnsi="仿宋_GB2312" w:eastAsia="仿宋_GB2312" w:cs="仿宋_GB2312"/>
          <w:bCs/>
          <w:color w:val="auto"/>
          <w:kern w:val="21"/>
          <w:sz w:val="32"/>
          <w:szCs w:val="32"/>
          <w:highlight w:val="none"/>
          <w:lang w:eastAsia="zh-CN"/>
        </w:rPr>
        <w:t>受福建省海洋与渔业局委托，由全国渔业安全事故调查专家委员会主任宋耀华任组长的五人专家组，经现场分析</w:t>
      </w:r>
      <w:r>
        <w:rPr>
          <w:rFonts w:hint="eastAsia" w:ascii="仿宋_GB2312" w:hAnsi="仿宋_GB2312" w:eastAsia="仿宋_GB2312" w:cs="仿宋_GB2312"/>
          <w:color w:val="auto"/>
          <w:sz w:val="32"/>
          <w:szCs w:val="32"/>
          <w:highlight w:val="none"/>
          <w:lang w:eastAsia="zh-CN"/>
        </w:rPr>
        <w:t>、研判，作出“该起事故</w:t>
      </w:r>
      <w:r>
        <w:rPr>
          <w:rFonts w:hint="eastAsia" w:ascii="仿宋_GB2312" w:hAnsi="仿宋_GB2312" w:eastAsia="仿宋_GB2312" w:cs="仿宋_GB2312"/>
          <w:bCs/>
          <w:color w:val="auto"/>
          <w:kern w:val="21"/>
          <w:sz w:val="32"/>
          <w:szCs w:val="32"/>
          <w:highlight w:val="none"/>
          <w:lang w:val="en-US" w:eastAsia="zh-CN"/>
        </w:rPr>
        <w:t>属于自然灾害事故</w:t>
      </w:r>
      <w:r>
        <w:rPr>
          <w:rFonts w:hint="eastAsia" w:ascii="仿宋_GB2312" w:hAnsi="仿宋_GB2312" w:eastAsia="仿宋_GB2312" w:cs="仿宋_GB2312"/>
          <w:bCs/>
          <w:color w:val="auto"/>
          <w:kern w:val="21"/>
          <w:sz w:val="32"/>
          <w:szCs w:val="32"/>
          <w:highlight w:val="none"/>
          <w:lang w:eastAsia="zh-CN"/>
        </w:rPr>
        <w:t>”的认定意见。</w:t>
      </w:r>
    </w:p>
    <w:p>
      <w:pPr>
        <w:pStyle w:val="4"/>
        <w:pageBreakBefore w:val="0"/>
        <w:widowControl w:val="0"/>
        <w:numPr>
          <w:ilvl w:val="0"/>
          <w:numId w:val="0"/>
        </w:numPr>
        <w:kinsoku/>
        <w:wordWrap/>
        <w:overflowPunct/>
        <w:topLinePunct w:val="0"/>
        <w:autoSpaceDE w:val="0"/>
        <w:autoSpaceDN w:val="0"/>
        <w:bidi w:val="0"/>
        <w:adjustRightInd w:val="0"/>
        <w:snapToGrid w:val="0"/>
        <w:spacing w:before="0" w:after="0" w:line="580" w:lineRule="exact"/>
        <w:ind w:firstLine="608" w:firstLineChars="200"/>
        <w:textAlignment w:val="baseline"/>
        <w:rPr>
          <w:rFonts w:hint="eastAsia" w:ascii="仿宋_GB2312" w:hAnsi="仿宋_GB2312" w:eastAsia="仿宋_GB2312" w:cs="仿宋_GB2312"/>
          <w:b/>
          <w:bCs/>
          <w:snapToGrid w:val="0"/>
          <w:color w:val="auto"/>
          <w:sz w:val="32"/>
          <w:szCs w:val="32"/>
          <w:highlight w:val="none"/>
          <w:lang w:val="en-US" w:eastAsia="zh-CN" w:bidi="ar-SA"/>
        </w:rPr>
      </w:pPr>
      <w:r>
        <w:rPr>
          <w:rFonts w:hint="eastAsia" w:ascii="仿宋_GB2312" w:hAnsi="仿宋_GB2312" w:eastAsia="仿宋_GB2312" w:cs="仿宋_GB2312"/>
          <w:b/>
          <w:bCs/>
          <w:snapToGrid w:val="0"/>
          <w:color w:val="auto"/>
          <w:sz w:val="32"/>
          <w:szCs w:val="32"/>
          <w:highlight w:val="none"/>
          <w:lang w:val="en-US" w:eastAsia="zh-CN" w:bidi="ar-SA"/>
        </w:rPr>
        <w:t>（二）事故暴露出的日常安全管理问题</w:t>
      </w:r>
      <w:bookmarkEnd w:id="0"/>
    </w:p>
    <w:p>
      <w:pPr>
        <w:pageBreakBefore w:val="0"/>
        <w:widowControl w:val="0"/>
        <w:kinsoku/>
        <w:wordWrap/>
        <w:overflowPunct/>
        <w:topLinePunct w:val="0"/>
        <w:autoSpaceDE w:val="0"/>
        <w:autoSpaceDN w:val="0"/>
        <w:bidi w:val="0"/>
        <w:adjustRightInd w:val="0"/>
        <w:snapToGrid w:val="0"/>
        <w:spacing w:line="580" w:lineRule="exact"/>
        <w:ind w:firstLine="608" w:firstLineChars="200"/>
        <w:textAlignment w:val="baseline"/>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.“闽龙渔运60936”</w:t>
      </w:r>
      <w:r>
        <w:rPr>
          <w:rFonts w:hint="eastAsia" w:ascii="仿宋_GB2312" w:hAnsi="仿宋_GB2312" w:eastAsia="仿宋_GB2312" w:cs="仿宋_GB2312"/>
          <w:b/>
          <w:bCs/>
          <w:color w:val="auto"/>
          <w:sz w:val="32"/>
          <w:szCs w:val="32"/>
          <w:highlight w:val="none"/>
          <w:lang w:val="en-US" w:eastAsia="zh-CN"/>
        </w:rPr>
        <w:t>船安全生产主体责任落实不到位</w:t>
      </w:r>
    </w:p>
    <w:p>
      <w:pPr>
        <w:pageBreakBefore w:val="0"/>
        <w:widowControl w:val="0"/>
        <w:kinsoku/>
        <w:wordWrap/>
        <w:overflowPunct/>
        <w:topLinePunct w:val="0"/>
        <w:autoSpaceDE w:val="0"/>
        <w:autoSpaceDN w:val="0"/>
        <w:bidi w:val="0"/>
        <w:adjustRightInd w:val="0"/>
        <w:snapToGrid w:val="0"/>
        <w:spacing w:line="580" w:lineRule="exact"/>
        <w:ind w:firstLine="608" w:firstLineChars="200"/>
        <w:textAlignment w:val="baseline"/>
        <w:outlineLvl w:val="1"/>
        <w:rPr>
          <w:rFonts w:hint="eastAsia" w:ascii="仿宋_GB2312" w:hAnsi="仿宋_GB2312" w:eastAsia="仿宋_GB2312" w:cs="仿宋_GB2312"/>
          <w:b w:val="0"/>
          <w:bCs w:val="0"/>
          <w:snapToGrid w:val="0"/>
          <w:color w:val="auto"/>
          <w:sz w:val="32"/>
          <w:szCs w:val="32"/>
          <w:highlight w:val="none"/>
          <w:lang w:val="en-US" w:eastAsia="zh-CN" w:bidi="ar-SA"/>
        </w:rPr>
      </w:pPr>
      <w:r>
        <w:rPr>
          <w:rFonts w:hint="eastAsia" w:ascii="仿宋_GB2312" w:hAnsi="仿宋_GB2312" w:eastAsia="仿宋_GB2312" w:cs="仿宋_GB2312"/>
          <w:b/>
          <w:bCs/>
          <w:color w:val="auto"/>
          <w:sz w:val="32"/>
          <w:szCs w:val="32"/>
          <w:highlight w:val="none"/>
          <w:lang w:val="en-US" w:eastAsia="zh-CN"/>
        </w:rPr>
        <w:t>（1）聘用不合规船员上船作业。</w:t>
      </w:r>
      <w:r>
        <w:rPr>
          <w:rFonts w:hint="eastAsia" w:ascii="仿宋_GB2312" w:hAnsi="仿宋_GB2312" w:eastAsia="仿宋_GB2312" w:cs="仿宋_GB2312"/>
          <w:b w:val="0"/>
          <w:bCs w:val="0"/>
          <w:snapToGrid w:val="0"/>
          <w:color w:val="auto"/>
          <w:sz w:val="32"/>
          <w:szCs w:val="32"/>
          <w:highlight w:val="none"/>
          <w:lang w:val="en-US" w:eastAsia="zh-CN" w:bidi="ar-SA"/>
        </w:rPr>
        <w:t>聘用1名证书已过期三级轮机长和1名未持有渔业普通船员证书的人员上船工作（获救船员），其行为违反了《中华人民共和国渔业船员管理办法》第四条第</w:t>
      </w:r>
      <w:r>
        <w:rPr>
          <w:rFonts w:hint="eastAsia" w:ascii="仿宋_GB2312" w:hAnsi="仿宋_GB2312" w:cs="仿宋_GB2312"/>
          <w:b w:val="0"/>
          <w:bCs w:val="0"/>
          <w:snapToGrid w:val="0"/>
          <w:color w:val="auto"/>
          <w:sz w:val="32"/>
          <w:szCs w:val="32"/>
          <w:highlight w:val="none"/>
          <w:lang w:val="en-US" w:eastAsia="zh-CN" w:bidi="ar-SA"/>
        </w:rPr>
        <w:t>一</w:t>
      </w:r>
      <w:r>
        <w:rPr>
          <w:rFonts w:hint="eastAsia" w:ascii="仿宋_GB2312" w:hAnsi="仿宋_GB2312" w:eastAsia="仿宋_GB2312" w:cs="仿宋_GB2312"/>
          <w:b w:val="0"/>
          <w:bCs w:val="0"/>
          <w:snapToGrid w:val="0"/>
          <w:color w:val="auto"/>
          <w:sz w:val="32"/>
          <w:szCs w:val="32"/>
          <w:highlight w:val="none"/>
          <w:lang w:val="en-US" w:eastAsia="zh-CN" w:bidi="ar-SA"/>
        </w:rPr>
        <w:t>款和《福建省实施</w:t>
      </w:r>
      <w:r>
        <w:rPr>
          <w:rFonts w:hint="eastAsia" w:ascii="仿宋_GB2312" w:hAnsi="仿宋_GB2312" w:eastAsia="仿宋_GB2312" w:cs="仿宋_GB2312"/>
          <w:color w:val="auto"/>
          <w:sz w:val="32"/>
          <w:szCs w:val="32"/>
          <w:highlight w:val="none"/>
        </w:rPr>
        <w:t>〈中华人民共和国渔业法〉办法》第二十八条有关规定。</w:t>
      </w:r>
    </w:p>
    <w:p>
      <w:pPr>
        <w:pageBreakBefore w:val="0"/>
        <w:widowControl w:val="0"/>
        <w:kinsoku/>
        <w:wordWrap/>
        <w:overflowPunct/>
        <w:topLinePunct w:val="0"/>
        <w:autoSpaceDE w:val="0"/>
        <w:autoSpaceDN w:val="0"/>
        <w:bidi w:val="0"/>
        <w:adjustRightInd w:val="0"/>
        <w:snapToGrid w:val="0"/>
        <w:spacing w:line="580" w:lineRule="exact"/>
        <w:ind w:firstLine="608" w:firstLineChars="200"/>
        <w:textAlignment w:val="baseline"/>
        <w:rPr>
          <w:rFonts w:hint="eastAsia" w:ascii="仿宋_GB2312" w:hAnsi="仿宋_GB2312" w:eastAsia="仿宋_GB2312" w:cs="仿宋_GB2312"/>
          <w:b w:val="0"/>
          <w:bCs w:val="0"/>
          <w:snapToGrid w:val="0"/>
          <w:color w:val="auto"/>
          <w:sz w:val="32"/>
          <w:szCs w:val="32"/>
          <w:highlight w:val="none"/>
          <w:lang w:val="en-US" w:eastAsia="zh-CN" w:bidi="ar-SA"/>
        </w:rPr>
      </w:pP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snapToGrid w:val="0"/>
          <w:color w:val="auto"/>
          <w:sz w:val="32"/>
          <w:szCs w:val="32"/>
          <w:highlight w:val="none"/>
          <w:lang w:val="en-US" w:eastAsia="zh-CN" w:bidi="ar-SA"/>
        </w:rPr>
        <w:t>进出港报告内容不一致、不真实。</w:t>
      </w:r>
      <w:r>
        <w:rPr>
          <w:rFonts w:hint="eastAsia" w:ascii="仿宋_GB2312" w:hAnsi="仿宋_GB2312" w:eastAsia="仿宋_GB2312" w:cs="仿宋_GB2312"/>
          <w:color w:val="auto"/>
          <w:sz w:val="32"/>
          <w:szCs w:val="32"/>
          <w:highlight w:val="none"/>
        </w:rPr>
        <w:t>本航次该船</w:t>
      </w:r>
      <w:r>
        <w:rPr>
          <w:rFonts w:hint="eastAsia" w:ascii="仿宋_GB2312" w:hAnsi="仿宋_GB2312" w:eastAsia="仿宋_GB2312" w:cs="仿宋_GB2312"/>
          <w:color w:val="auto"/>
          <w:sz w:val="32"/>
          <w:szCs w:val="32"/>
          <w:highlight w:val="none"/>
          <w:lang w:eastAsia="zh-CN"/>
        </w:rPr>
        <w:t>通过“渔港通”</w:t>
      </w:r>
      <w:r>
        <w:rPr>
          <w:rFonts w:hint="eastAsia" w:ascii="仿宋_GB2312" w:hAnsi="仿宋_GB2312" w:eastAsia="仿宋_GB2312" w:cs="仿宋_GB2312"/>
          <w:color w:val="auto"/>
          <w:sz w:val="32"/>
          <w:szCs w:val="32"/>
          <w:highlight w:val="none"/>
          <w:lang w:val="en-US" w:eastAsia="zh-CN"/>
        </w:rPr>
        <w:t>APP</w:t>
      </w:r>
      <w:r>
        <w:rPr>
          <w:rFonts w:hint="eastAsia" w:ascii="仿宋_GB2312" w:hAnsi="仿宋_GB2312" w:eastAsia="仿宋_GB2312" w:cs="仿宋_GB2312"/>
          <w:color w:val="auto"/>
          <w:sz w:val="32"/>
          <w:szCs w:val="32"/>
          <w:highlight w:val="none"/>
        </w:rPr>
        <w:t>报告</w:t>
      </w:r>
      <w:r>
        <w:rPr>
          <w:rFonts w:hint="eastAsia" w:ascii="仿宋_GB2312" w:hAnsi="仿宋_GB2312" w:eastAsia="仿宋_GB2312" w:cs="仿宋_GB2312"/>
          <w:color w:val="auto"/>
          <w:sz w:val="32"/>
          <w:szCs w:val="32"/>
          <w:highlight w:val="none"/>
          <w:lang w:eastAsia="zh-CN"/>
        </w:rPr>
        <w:t>的信息</w:t>
      </w:r>
      <w:r>
        <w:rPr>
          <w:rFonts w:hint="eastAsia" w:ascii="仿宋_GB2312" w:hAnsi="仿宋_GB2312" w:eastAsia="仿宋_GB2312" w:cs="仿宋_GB2312"/>
          <w:color w:val="auto"/>
          <w:sz w:val="32"/>
          <w:szCs w:val="32"/>
          <w:highlight w:val="none"/>
          <w:lang w:val="en-US" w:eastAsia="zh-CN"/>
        </w:rPr>
        <w:t>与向</w:t>
      </w:r>
      <w:r>
        <w:rPr>
          <w:rFonts w:hint="eastAsia" w:eastAsia="仿宋_GB2312"/>
          <w:color w:val="auto"/>
          <w:sz w:val="32"/>
          <w:szCs w:val="32"/>
          <w:highlight w:val="none"/>
        </w:rPr>
        <w:t>石码渔业社区</w:t>
      </w:r>
      <w:r>
        <w:rPr>
          <w:rFonts w:hint="eastAsia" w:eastAsia="仿宋_GB2312"/>
          <w:color w:val="auto"/>
          <w:sz w:val="32"/>
          <w:szCs w:val="32"/>
          <w:highlight w:val="none"/>
          <w:lang w:eastAsia="zh-CN"/>
        </w:rPr>
        <w:t>报备</w:t>
      </w:r>
      <w:r>
        <w:rPr>
          <w:rFonts w:hint="eastAsia" w:eastAsia="仿宋_GB2312"/>
          <w:color w:val="auto"/>
          <w:sz w:val="32"/>
          <w:szCs w:val="32"/>
          <w:highlight w:val="none"/>
        </w:rPr>
        <w:t>出海船舶信息</w:t>
      </w:r>
      <w:r>
        <w:rPr>
          <w:rFonts w:hint="eastAsia" w:eastAsia="仿宋_GB2312"/>
          <w:color w:val="auto"/>
          <w:sz w:val="32"/>
          <w:szCs w:val="32"/>
          <w:highlight w:val="none"/>
          <w:lang w:eastAsia="zh-CN"/>
        </w:rPr>
        <w:t>不一致。</w:t>
      </w:r>
      <w:r>
        <w:rPr>
          <w:rFonts w:hint="eastAsia" w:ascii="仿宋_GB2312" w:hAnsi="仿宋_GB2312" w:eastAsia="仿宋_GB2312" w:cs="仿宋_GB2312"/>
          <w:color w:val="auto"/>
          <w:sz w:val="32"/>
          <w:szCs w:val="32"/>
          <w:highlight w:val="none"/>
          <w:lang w:val="en-US" w:eastAsia="zh-CN"/>
        </w:rPr>
        <w:t>向</w:t>
      </w:r>
      <w:r>
        <w:rPr>
          <w:rFonts w:hint="eastAsia" w:eastAsia="仿宋_GB2312"/>
          <w:color w:val="auto"/>
          <w:sz w:val="32"/>
          <w:szCs w:val="32"/>
          <w:highlight w:val="none"/>
        </w:rPr>
        <w:t>石码渔业社区</w:t>
      </w:r>
      <w:r>
        <w:rPr>
          <w:rFonts w:hint="eastAsia" w:eastAsia="仿宋_GB2312"/>
          <w:color w:val="auto"/>
          <w:sz w:val="32"/>
          <w:szCs w:val="32"/>
          <w:highlight w:val="none"/>
          <w:lang w:eastAsia="zh-CN"/>
        </w:rPr>
        <w:t>报备</w:t>
      </w:r>
      <w:r>
        <w:rPr>
          <w:rFonts w:hint="eastAsia" w:ascii="仿宋_GB2312" w:hAnsi="仿宋_GB2312" w:eastAsia="仿宋_GB2312" w:cs="仿宋_GB2312"/>
          <w:color w:val="auto"/>
          <w:sz w:val="32"/>
          <w:szCs w:val="32"/>
          <w:highlight w:val="none"/>
        </w:rPr>
        <w:t>随船出海人员为</w:t>
      </w:r>
      <w:r>
        <w:rPr>
          <w:rFonts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实际</w:t>
      </w:r>
      <w:r>
        <w:rPr>
          <w:rFonts w:hint="eastAsia" w:ascii="仿宋_GB2312" w:hAnsi="仿宋_GB2312" w:eastAsia="仿宋_GB2312" w:cs="仿宋_GB2312"/>
          <w:color w:val="auto"/>
          <w:sz w:val="32"/>
          <w:szCs w:val="32"/>
          <w:highlight w:val="none"/>
          <w:lang w:eastAsia="zh-CN"/>
        </w:rPr>
        <w:t>为</w:t>
      </w:r>
      <w:r>
        <w:rPr>
          <w:rFonts w:ascii="仿宋_GB2312" w:hAnsi="仿宋_GB2312" w:eastAsia="仿宋_GB2312" w:cs="仿宋_GB2312"/>
          <w:color w:val="auto"/>
          <w:sz w:val="32"/>
          <w:szCs w:val="32"/>
          <w:highlight w:val="none"/>
        </w:rPr>
        <w:t>8</w:t>
      </w:r>
      <w:r>
        <w:rPr>
          <w:rFonts w:hint="eastAsia"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 w:val="32"/>
          <w:szCs w:val="32"/>
          <w:highlight w:val="none"/>
          <w:lang w:eastAsia="zh-CN"/>
        </w:rPr>
        <w:t>（其中</w:t>
      </w:r>
      <w:r>
        <w:rPr>
          <w:rFonts w:hint="eastAsia" w:ascii="仿宋_GB2312" w:hAnsi="仿宋_GB2312" w:eastAsia="仿宋_GB2312" w:cs="仿宋_GB2312"/>
          <w:color w:val="auto"/>
          <w:sz w:val="32"/>
          <w:szCs w:val="32"/>
          <w:highlight w:val="none"/>
          <w:lang w:val="en-US" w:eastAsia="zh-CN"/>
        </w:rPr>
        <w:t>7人信息相符、1 人未报告</w:t>
      </w:r>
      <w:r>
        <w:rPr>
          <w:rFonts w:hint="eastAsia" w:ascii="仿宋_GB2312" w:hAnsi="仿宋_GB2312" w:eastAsia="仿宋_GB2312" w:cs="仿宋_GB2312"/>
          <w:color w:val="auto"/>
          <w:sz w:val="32"/>
          <w:szCs w:val="32"/>
          <w:highlight w:val="none"/>
          <w:lang w:eastAsia="zh-CN"/>
        </w:rPr>
        <w:t>）；通过“渔港通”</w:t>
      </w:r>
      <w:r>
        <w:rPr>
          <w:rFonts w:hint="eastAsia" w:ascii="仿宋_GB2312" w:hAnsi="仿宋_GB2312" w:eastAsia="仿宋_GB2312" w:cs="仿宋_GB2312"/>
          <w:color w:val="auto"/>
          <w:sz w:val="32"/>
          <w:szCs w:val="32"/>
          <w:highlight w:val="none"/>
          <w:lang w:val="en-US" w:eastAsia="zh-CN"/>
        </w:rPr>
        <w:t>APP</w:t>
      </w:r>
      <w:r>
        <w:rPr>
          <w:rFonts w:hint="eastAsia" w:ascii="仿宋_GB2312" w:hAnsi="仿宋_GB2312" w:eastAsia="仿宋_GB2312" w:cs="仿宋_GB2312"/>
          <w:color w:val="auto"/>
          <w:sz w:val="32"/>
          <w:szCs w:val="32"/>
          <w:highlight w:val="none"/>
        </w:rPr>
        <w:t>报告</w:t>
      </w:r>
      <w:r>
        <w:rPr>
          <w:rFonts w:hint="eastAsia" w:ascii="仿宋_GB2312" w:hAnsi="仿宋_GB2312" w:eastAsia="仿宋_GB2312" w:cs="仿宋_GB2312"/>
          <w:color w:val="auto"/>
          <w:sz w:val="32"/>
          <w:szCs w:val="32"/>
          <w:highlight w:val="none"/>
          <w:lang w:eastAsia="zh-CN"/>
        </w:rPr>
        <w:t>出海</w:t>
      </w:r>
      <w:r>
        <w:rPr>
          <w:rFonts w:hint="eastAsia" w:ascii="仿宋_GB2312" w:hAnsi="仿宋_GB2312" w:eastAsia="仿宋_GB2312" w:cs="仿宋_GB2312"/>
          <w:color w:val="auto"/>
          <w:sz w:val="32"/>
          <w:szCs w:val="32"/>
          <w:highlight w:val="none"/>
        </w:rPr>
        <w:t>人数为</w:t>
      </w:r>
      <w:r>
        <w:rPr>
          <w:rFonts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rPr>
        <w:t>人，实际</w:t>
      </w:r>
      <w:r>
        <w:rPr>
          <w:rFonts w:hint="eastAsia" w:ascii="仿宋_GB2312" w:hAnsi="仿宋_GB2312" w:eastAsia="仿宋_GB2312" w:cs="仿宋_GB2312"/>
          <w:color w:val="auto"/>
          <w:sz w:val="32"/>
          <w:szCs w:val="32"/>
          <w:highlight w:val="none"/>
          <w:lang w:eastAsia="zh-CN"/>
        </w:rPr>
        <w:t>为</w:t>
      </w:r>
      <w:r>
        <w:rPr>
          <w:rFonts w:ascii="仿宋_GB2312" w:hAnsi="仿宋_GB2312" w:eastAsia="仿宋_GB2312" w:cs="仿宋_GB2312"/>
          <w:color w:val="auto"/>
          <w:sz w:val="32"/>
          <w:szCs w:val="32"/>
          <w:highlight w:val="none"/>
        </w:rPr>
        <w:t>8</w:t>
      </w:r>
      <w:r>
        <w:rPr>
          <w:rFonts w:hint="eastAsia"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 w:val="32"/>
          <w:szCs w:val="32"/>
          <w:highlight w:val="none"/>
          <w:lang w:eastAsia="zh-CN"/>
        </w:rPr>
        <w:t>（其中</w:t>
      </w:r>
      <w:r>
        <w:rPr>
          <w:rFonts w:hint="eastAsia" w:ascii="仿宋_GB2312" w:hAnsi="仿宋_GB2312" w:eastAsia="仿宋_GB2312" w:cs="仿宋_GB2312"/>
          <w:color w:val="auto"/>
          <w:sz w:val="32"/>
          <w:szCs w:val="32"/>
          <w:highlight w:val="none"/>
          <w:lang w:val="en-US" w:eastAsia="zh-CN"/>
        </w:rPr>
        <w:t>5人信息相符、2人信息不符、1人未报告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val="0"/>
          <w:bCs w:val="0"/>
          <w:snapToGrid w:val="0"/>
          <w:color w:val="auto"/>
          <w:sz w:val="32"/>
          <w:szCs w:val="32"/>
          <w:highlight w:val="none"/>
          <w:lang w:val="en-US" w:eastAsia="zh-CN" w:bidi="ar-SA"/>
        </w:rPr>
        <w:t>违反了《农业农村部关于施行渔船进出港报告制度的通告》相关规定。</w:t>
      </w:r>
    </w:p>
    <w:p>
      <w:pPr>
        <w:pageBreakBefore w:val="0"/>
        <w:widowControl w:val="0"/>
        <w:tabs>
          <w:tab w:val="left" w:pos="6663"/>
        </w:tabs>
        <w:kinsoku/>
        <w:wordWrap/>
        <w:overflowPunct/>
        <w:topLinePunct w:val="0"/>
        <w:bidi w:val="0"/>
        <w:adjustRightInd w:val="0"/>
        <w:snapToGrid w:val="0"/>
        <w:spacing w:line="580" w:lineRule="exact"/>
        <w:ind w:firstLine="608" w:firstLineChars="200"/>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（3）未落实编队编组出海生产制度。</w:t>
      </w:r>
      <w:r>
        <w:rPr>
          <w:rFonts w:hint="eastAsia" w:ascii="仿宋_GB2312" w:hAnsi="仿宋_GB2312" w:eastAsia="仿宋_GB2312" w:cs="仿宋_GB2312"/>
          <w:color w:val="auto"/>
          <w:sz w:val="32"/>
          <w:szCs w:val="32"/>
          <w:highlight w:val="none"/>
        </w:rPr>
        <w:t>根据龙海区石码渔业社区</w:t>
      </w:r>
      <w:r>
        <w:rPr>
          <w:rFonts w:hint="eastAsia" w:ascii="仿宋_GB2312" w:hAnsi="仿宋_GB2312" w:eastAsia="仿宋_GB2312" w:cs="仿宋_GB2312"/>
          <w:color w:val="auto"/>
          <w:sz w:val="32"/>
          <w:szCs w:val="32"/>
          <w:highlight w:val="none"/>
          <w:lang w:eastAsia="zh-CN"/>
        </w:rPr>
        <w:t>提供的</w:t>
      </w:r>
      <w:r>
        <w:rPr>
          <w:rFonts w:hint="eastAsia" w:ascii="仿宋_GB2312" w:hAnsi="仿宋_GB2312" w:eastAsia="仿宋_GB2312" w:cs="仿宋_GB2312"/>
          <w:color w:val="auto"/>
          <w:sz w:val="32"/>
          <w:szCs w:val="32"/>
          <w:highlight w:val="none"/>
        </w:rPr>
        <w:t>编队编组</w:t>
      </w:r>
      <w:r>
        <w:rPr>
          <w:rFonts w:hint="eastAsia" w:ascii="仿宋_GB2312" w:hAnsi="仿宋_GB2312" w:eastAsia="仿宋_GB2312" w:cs="仿宋_GB2312"/>
          <w:color w:val="auto"/>
          <w:sz w:val="32"/>
          <w:szCs w:val="32"/>
          <w:highlight w:val="none"/>
          <w:lang w:eastAsia="zh-CN"/>
        </w:rPr>
        <w:t>生产安排，</w:t>
      </w:r>
      <w:r>
        <w:rPr>
          <w:rFonts w:hint="eastAsia" w:ascii="仿宋_GB2312" w:hAnsi="仿宋_GB2312" w:eastAsia="仿宋_GB2312" w:cs="仿宋_GB2312"/>
          <w:color w:val="auto"/>
          <w:sz w:val="32"/>
          <w:szCs w:val="32"/>
          <w:highlight w:val="none"/>
        </w:rPr>
        <w:t>该船编组在龙海区石码渔业社区第六中队第二十组，</w:t>
      </w:r>
      <w:r>
        <w:rPr>
          <w:rFonts w:hint="eastAsia" w:ascii="仿宋_GB2312" w:hAnsi="仿宋_GB2312" w:eastAsia="仿宋_GB2312" w:cs="仿宋_GB2312"/>
          <w:color w:val="auto"/>
          <w:sz w:val="32"/>
          <w:szCs w:val="32"/>
          <w:highlight w:val="none"/>
          <w:lang w:eastAsia="zh-CN"/>
        </w:rPr>
        <w:t>与</w:t>
      </w:r>
      <w:r>
        <w:rPr>
          <w:rFonts w:hint="eastAsia" w:ascii="仿宋_GB2312" w:hAnsi="仿宋_GB2312" w:eastAsia="仿宋_GB2312" w:cs="仿宋_GB2312"/>
          <w:color w:val="auto"/>
          <w:sz w:val="32"/>
          <w:szCs w:val="32"/>
          <w:highlight w:val="none"/>
        </w:rPr>
        <w:t>“闽龙渔运60501”“闽龙渔运60669”</w:t>
      </w:r>
      <w:r>
        <w:rPr>
          <w:rFonts w:hint="eastAsia" w:ascii="仿宋_GB2312" w:hAnsi="仿宋_GB2312" w:eastAsia="仿宋_GB2312" w:cs="仿宋_GB2312"/>
          <w:color w:val="auto"/>
          <w:sz w:val="32"/>
          <w:szCs w:val="32"/>
          <w:highlight w:val="none"/>
          <w:lang w:val="en-US" w:eastAsia="zh-CN"/>
        </w:rPr>
        <w:t>同</w:t>
      </w:r>
      <w:r>
        <w:rPr>
          <w:rFonts w:hint="eastAsia" w:ascii="仿宋_GB2312" w:hAnsi="仿宋_GB2312" w:eastAsia="仿宋_GB2312" w:cs="仿宋_GB2312"/>
          <w:color w:val="auto"/>
          <w:sz w:val="32"/>
          <w:szCs w:val="32"/>
          <w:highlight w:val="none"/>
        </w:rPr>
        <w:t>组</w:t>
      </w:r>
      <w:r>
        <w:rPr>
          <w:rFonts w:hint="eastAsia" w:ascii="仿宋_GB2312" w:hAnsi="仿宋_GB2312" w:eastAsia="仿宋_GB2312" w:cs="仿宋_GB2312"/>
          <w:color w:val="auto"/>
          <w:sz w:val="32"/>
          <w:szCs w:val="32"/>
          <w:highlight w:val="none"/>
          <w:lang w:eastAsia="zh-CN"/>
        </w:rPr>
        <w:t>生产</w:t>
      </w:r>
      <w:r>
        <w:rPr>
          <w:rFonts w:hint="eastAsia" w:ascii="仿宋_GB2312" w:hAnsi="仿宋_GB2312" w:eastAsia="仿宋_GB2312" w:cs="仿宋_GB2312"/>
          <w:color w:val="auto"/>
          <w:sz w:val="32"/>
          <w:szCs w:val="32"/>
          <w:highlight w:val="none"/>
        </w:rPr>
        <w:t>，本航次</w:t>
      </w:r>
      <w:r>
        <w:rPr>
          <w:rFonts w:hint="eastAsia" w:ascii="仿宋_GB2312" w:hAnsi="仿宋_GB2312" w:eastAsia="仿宋_GB2312" w:cs="仿宋_GB2312"/>
          <w:color w:val="auto"/>
          <w:sz w:val="32"/>
          <w:szCs w:val="32"/>
          <w:highlight w:val="none"/>
          <w:lang w:eastAsia="zh-CN"/>
        </w:rPr>
        <w:t>未按规定编队编组出海生产</w:t>
      </w:r>
      <w:r>
        <w:rPr>
          <w:rFonts w:hint="eastAsia" w:ascii="仿宋_GB2312" w:hAnsi="仿宋_GB2312" w:eastAsia="仿宋_GB2312" w:cs="仿宋_GB2312"/>
          <w:color w:val="auto"/>
          <w:sz w:val="32"/>
          <w:szCs w:val="32"/>
          <w:highlight w:val="none"/>
        </w:rPr>
        <w:t>，其行为</w:t>
      </w:r>
      <w:r>
        <w:rPr>
          <w:rFonts w:hint="eastAsia" w:ascii="仿宋_GB2312" w:hAnsi="仿宋_GB2312" w:eastAsia="仿宋_GB2312" w:cs="仿宋_GB2312"/>
          <w:color w:val="auto"/>
          <w:sz w:val="32"/>
          <w:szCs w:val="32"/>
          <w:highlight w:val="none"/>
          <w:lang w:eastAsia="zh-CN"/>
        </w:rPr>
        <w:t>违反了</w:t>
      </w:r>
      <w:r>
        <w:rPr>
          <w:rFonts w:hint="eastAsia" w:ascii="仿宋_GB2312" w:hAnsi="仿宋_GB2312" w:eastAsia="仿宋_GB2312" w:cs="仿宋_GB2312"/>
          <w:color w:val="auto"/>
          <w:sz w:val="32"/>
          <w:szCs w:val="32"/>
          <w:highlight w:val="none"/>
        </w:rPr>
        <w:t>未认真履行《福建省渔业船舶安全生产管理办法》第</w:t>
      </w:r>
      <w:r>
        <w:rPr>
          <w:rFonts w:hint="eastAsia" w:ascii="仿宋_GB2312" w:hAnsi="仿宋_GB2312" w:eastAsia="仿宋_GB2312" w:cs="仿宋_GB2312"/>
          <w:color w:val="auto"/>
          <w:sz w:val="32"/>
          <w:szCs w:val="32"/>
          <w:highlight w:val="none"/>
          <w:lang w:eastAsia="zh-CN"/>
        </w:rPr>
        <w:t>十二条</w:t>
      </w:r>
      <w:r>
        <w:rPr>
          <w:rFonts w:hint="eastAsia" w:ascii="仿宋_GB2312" w:hAnsi="仿宋_GB2312" w:eastAsia="仿宋_GB2312" w:cs="仿宋_GB2312"/>
          <w:color w:val="auto"/>
          <w:sz w:val="32"/>
          <w:szCs w:val="32"/>
          <w:highlight w:val="none"/>
        </w:rPr>
        <w:t>第</w:t>
      </w:r>
      <w:r>
        <w:rPr>
          <w:rFonts w:hint="eastAsia" w:ascii="仿宋_GB2312" w:hAnsi="仿宋_GB2312" w:cs="仿宋_GB2312"/>
          <w:color w:val="auto"/>
          <w:sz w:val="32"/>
          <w:szCs w:val="32"/>
          <w:highlight w:val="none"/>
          <w:lang w:eastAsia="zh-CN"/>
        </w:rPr>
        <w:t>七</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val="en-US" w:eastAsia="zh-CN"/>
        </w:rPr>
        <w:t>等</w:t>
      </w:r>
      <w:r>
        <w:rPr>
          <w:rFonts w:hint="eastAsia" w:ascii="仿宋_GB2312" w:hAnsi="仿宋_GB2312" w:eastAsia="仿宋_GB2312" w:cs="仿宋_GB2312"/>
          <w:color w:val="auto"/>
          <w:sz w:val="32"/>
          <w:szCs w:val="32"/>
          <w:highlight w:val="none"/>
        </w:rPr>
        <w:t>有关规定。</w:t>
      </w:r>
    </w:p>
    <w:p>
      <w:pPr>
        <w:pageBreakBefore w:val="0"/>
        <w:widowControl w:val="0"/>
        <w:kinsoku/>
        <w:wordWrap/>
        <w:overflowPunct/>
        <w:topLinePunct w:val="0"/>
        <w:bidi w:val="0"/>
        <w:spacing w:line="580" w:lineRule="exact"/>
        <w:ind w:firstLine="608" w:firstLineChars="200"/>
        <w:outlineLvl w:val="1"/>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rPr>
        <w:t>2.石码渔业社区</w:t>
      </w:r>
      <w:r>
        <w:rPr>
          <w:rFonts w:hint="eastAsia" w:ascii="仿宋_GB2312" w:hAnsi="仿宋_GB2312" w:eastAsia="仿宋_GB2312" w:cs="仿宋_GB2312"/>
          <w:b/>
          <w:bCs/>
          <w:color w:val="auto"/>
          <w:sz w:val="32"/>
          <w:szCs w:val="32"/>
          <w:highlight w:val="none"/>
          <w:lang w:eastAsia="zh-CN"/>
        </w:rPr>
        <w:t>渔船安全监督管理不到位</w:t>
      </w:r>
    </w:p>
    <w:p>
      <w:pPr>
        <w:pageBreakBefore w:val="0"/>
        <w:widowControl w:val="0"/>
        <w:numPr>
          <w:ilvl w:val="0"/>
          <w:numId w:val="0"/>
        </w:numPr>
        <w:tabs>
          <w:tab w:val="left" w:pos="6663"/>
        </w:tabs>
        <w:kinsoku/>
        <w:wordWrap/>
        <w:overflowPunct/>
        <w:topLinePunct w:val="0"/>
        <w:bidi w:val="0"/>
        <w:adjustRightInd w:val="0"/>
        <w:snapToGrid w:val="0"/>
        <w:spacing w:line="580" w:lineRule="exact"/>
        <w:ind w:firstLine="608" w:firstLineChars="200"/>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督促渔船编队编组出海生产</w:t>
      </w:r>
      <w:r>
        <w:rPr>
          <w:rFonts w:hint="eastAsia" w:ascii="仿宋_GB2312" w:hAnsi="仿宋_GB2312" w:eastAsia="仿宋_GB2312" w:cs="仿宋_GB2312"/>
          <w:b/>
          <w:bCs/>
          <w:color w:val="auto"/>
          <w:sz w:val="32"/>
          <w:szCs w:val="32"/>
          <w:highlight w:val="none"/>
          <w:lang w:eastAsia="zh-CN"/>
        </w:rPr>
        <w:t>不力。</w:t>
      </w:r>
      <w:r>
        <w:rPr>
          <w:rFonts w:hint="eastAsia" w:ascii="仿宋_GB2312" w:hAnsi="仿宋_GB2312" w:eastAsia="仿宋_GB2312" w:cs="仿宋_GB2312"/>
          <w:color w:val="auto"/>
          <w:sz w:val="32"/>
          <w:szCs w:val="32"/>
          <w:highlight w:val="none"/>
          <w:lang w:eastAsia="zh-CN"/>
        </w:rPr>
        <w:t>根</w:t>
      </w:r>
      <w:r>
        <w:rPr>
          <w:rFonts w:hint="eastAsia" w:ascii="仿宋_GB2312" w:hAnsi="仿宋_GB2312" w:eastAsia="仿宋_GB2312" w:cs="仿宋_GB2312"/>
          <w:color w:val="auto"/>
          <w:sz w:val="32"/>
          <w:szCs w:val="32"/>
          <w:highlight w:val="none"/>
        </w:rPr>
        <w:t>据龙海区石码渔业社区提供的编队编组生产安排，</w:t>
      </w:r>
      <w:r>
        <w:rPr>
          <w:rFonts w:hint="eastAsia" w:ascii="仿宋_GB2312" w:hAnsi="仿宋_GB2312" w:eastAsia="仿宋_GB2312" w:cs="仿宋_GB2312"/>
          <w:color w:val="auto"/>
          <w:sz w:val="32"/>
          <w:szCs w:val="32"/>
          <w:highlight w:val="none"/>
          <w:lang w:val="en-US" w:eastAsia="zh-CN"/>
        </w:rPr>
        <w:t>该船</w:t>
      </w:r>
      <w:r>
        <w:rPr>
          <w:rFonts w:hint="eastAsia" w:ascii="仿宋_GB2312" w:hAnsi="仿宋_GB2312" w:eastAsia="仿宋_GB2312" w:cs="仿宋_GB2312"/>
          <w:color w:val="auto"/>
          <w:sz w:val="32"/>
          <w:szCs w:val="32"/>
          <w:highlight w:val="none"/>
        </w:rPr>
        <w:t>与“闽龙渔运60501”“闽龙渔运60669”同组生产。但</w:t>
      </w:r>
      <w:r>
        <w:rPr>
          <w:rFonts w:hint="eastAsia" w:ascii="仿宋_GB2312" w:hAnsi="仿宋_GB2312" w:eastAsia="仿宋_GB2312" w:cs="仿宋_GB2312"/>
          <w:color w:val="auto"/>
          <w:sz w:val="32"/>
          <w:szCs w:val="32"/>
          <w:highlight w:val="none"/>
          <w:lang w:eastAsia="zh-CN"/>
        </w:rPr>
        <w:t>日常</w:t>
      </w:r>
      <w:r>
        <w:rPr>
          <w:rFonts w:hint="eastAsia" w:ascii="仿宋_GB2312" w:hAnsi="仿宋_GB2312" w:eastAsia="仿宋_GB2312" w:cs="仿宋_GB2312"/>
          <w:color w:val="auto"/>
          <w:sz w:val="32"/>
          <w:szCs w:val="32"/>
          <w:highlight w:val="none"/>
        </w:rPr>
        <w:t>对“编队编组”</w:t>
      </w:r>
      <w:r>
        <w:rPr>
          <w:rFonts w:hint="eastAsia" w:ascii="仿宋_GB2312" w:hAnsi="仿宋_GB2312" w:eastAsia="仿宋_GB2312" w:cs="仿宋_GB2312"/>
          <w:color w:val="auto"/>
          <w:sz w:val="32"/>
          <w:szCs w:val="32"/>
          <w:highlight w:val="none"/>
          <w:lang w:eastAsia="zh-CN"/>
        </w:rPr>
        <w:t>出海作业</w:t>
      </w:r>
      <w:r>
        <w:rPr>
          <w:rFonts w:hint="eastAsia" w:ascii="仿宋_GB2312" w:hAnsi="仿宋_GB2312" w:eastAsia="仿宋_GB2312" w:cs="仿宋_GB2312"/>
          <w:color w:val="auto"/>
          <w:sz w:val="32"/>
          <w:szCs w:val="32"/>
          <w:highlight w:val="none"/>
        </w:rPr>
        <w:t>监督检查执行不力，致使本航次“闽龙渔运60936”未落实编队出海生产。其行为未认真履行《福建省渔业船舶安全生产管理办法》第六条第</w:t>
      </w:r>
      <w:r>
        <w:rPr>
          <w:rFonts w:hint="eastAsia" w:ascii="仿宋_GB2312" w:hAnsi="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款有关规定。</w:t>
      </w:r>
    </w:p>
    <w:p>
      <w:pPr>
        <w:keepNext w:val="0"/>
        <w:keepLines w:val="0"/>
        <w:pageBreakBefore w:val="0"/>
        <w:widowControl w:val="0"/>
        <w:numPr>
          <w:ilvl w:val="0"/>
          <w:numId w:val="0"/>
        </w:numPr>
        <w:tabs>
          <w:tab w:val="left" w:pos="6663"/>
        </w:tabs>
        <w:kinsoku/>
        <w:wordWrap/>
        <w:overflowPunct/>
        <w:topLinePunct w:val="0"/>
        <w:autoSpaceDE w:val="0"/>
        <w:autoSpaceDN w:val="0"/>
        <w:bidi w:val="0"/>
        <w:adjustRightInd w:val="0"/>
        <w:snapToGrid w:val="0"/>
        <w:spacing w:line="580" w:lineRule="exact"/>
        <w:ind w:firstLine="608" w:firstLineChars="200"/>
        <w:textAlignment w:val="baseline"/>
        <w:outlineLvl w:val="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rPr>
        <w:t>未能及时</w:t>
      </w:r>
      <w:r>
        <w:rPr>
          <w:rFonts w:hint="eastAsia" w:ascii="仿宋_GB2312" w:hAnsi="仿宋_GB2312" w:eastAsia="仿宋_GB2312" w:cs="仿宋_GB2312"/>
          <w:b/>
          <w:bCs/>
          <w:color w:val="auto"/>
          <w:sz w:val="32"/>
          <w:szCs w:val="32"/>
          <w:highlight w:val="none"/>
          <w:lang w:eastAsia="zh-CN"/>
        </w:rPr>
        <w:t>发现</w:t>
      </w:r>
      <w:r>
        <w:rPr>
          <w:rFonts w:hint="eastAsia" w:ascii="仿宋_GB2312" w:hAnsi="仿宋_GB2312" w:eastAsia="仿宋_GB2312" w:cs="仿宋_GB2312"/>
          <w:b/>
          <w:bCs/>
          <w:color w:val="auto"/>
          <w:sz w:val="32"/>
          <w:szCs w:val="32"/>
          <w:highlight w:val="none"/>
        </w:rPr>
        <w:t>渔船</w:t>
      </w:r>
      <w:r>
        <w:rPr>
          <w:rFonts w:hint="eastAsia" w:ascii="仿宋_GB2312" w:hAnsi="仿宋_GB2312" w:eastAsia="仿宋_GB2312" w:cs="仿宋_GB2312"/>
          <w:b/>
          <w:bCs/>
          <w:color w:val="auto"/>
          <w:sz w:val="32"/>
          <w:szCs w:val="32"/>
          <w:highlight w:val="none"/>
          <w:lang w:eastAsia="zh-CN"/>
        </w:rPr>
        <w:t>进出港报备信息不一致问题</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lang w:eastAsia="zh-CN"/>
        </w:rPr>
        <w:t>通过对</w:t>
      </w:r>
      <w:r>
        <w:rPr>
          <w:rFonts w:hint="eastAsia" w:ascii="仿宋_GB2312" w:hAnsi="仿宋_GB2312" w:eastAsia="仿宋_GB2312" w:cs="仿宋_GB2312"/>
          <w:color w:val="auto"/>
          <w:sz w:val="32"/>
          <w:szCs w:val="32"/>
          <w:highlight w:val="none"/>
          <w:lang w:val="en-US" w:eastAsia="zh-CN"/>
        </w:rPr>
        <w:t>《龙海区石码镇进出港人员信息数据项》、</w:t>
      </w:r>
      <w:r>
        <w:rPr>
          <w:rFonts w:hint="eastAsia" w:ascii="仿宋_GB2312" w:hAnsi="仿宋_GB2312" w:eastAsia="仿宋_GB2312" w:cs="仿宋_GB2312"/>
          <w:color w:val="auto"/>
          <w:sz w:val="32"/>
          <w:szCs w:val="32"/>
          <w:highlight w:val="none"/>
          <w:lang w:eastAsia="zh-CN"/>
        </w:rPr>
        <w:t>“渔港通”</w:t>
      </w:r>
      <w:r>
        <w:rPr>
          <w:rFonts w:hint="eastAsia" w:ascii="仿宋_GB2312" w:hAnsi="仿宋_GB2312" w:eastAsia="仿宋_GB2312" w:cs="仿宋_GB2312"/>
          <w:color w:val="auto"/>
          <w:sz w:val="32"/>
          <w:szCs w:val="32"/>
          <w:highlight w:val="none"/>
          <w:lang w:val="en-US" w:eastAsia="zh-CN"/>
        </w:rPr>
        <w:t>APP</w:t>
      </w:r>
      <w:r>
        <w:rPr>
          <w:rFonts w:hint="eastAsia" w:ascii="仿宋_GB2312" w:hAnsi="仿宋_GB2312" w:eastAsia="仿宋_GB2312" w:cs="仿宋_GB2312"/>
          <w:color w:val="auto"/>
          <w:sz w:val="32"/>
          <w:szCs w:val="32"/>
          <w:highlight w:val="none"/>
        </w:rPr>
        <w:t>报告</w:t>
      </w:r>
      <w:r>
        <w:rPr>
          <w:rFonts w:hint="eastAsia" w:ascii="仿宋_GB2312" w:hAnsi="仿宋_GB2312" w:eastAsia="仿宋_GB2312" w:cs="仿宋_GB2312"/>
          <w:color w:val="auto"/>
          <w:sz w:val="32"/>
          <w:szCs w:val="32"/>
          <w:highlight w:val="none"/>
          <w:lang w:eastAsia="zh-CN"/>
        </w:rPr>
        <w:t>的信息和实际出海船员信息进行认真比对，除了在</w:t>
      </w:r>
      <w:r>
        <w:rPr>
          <w:rFonts w:hint="eastAsia" w:ascii="仿宋_GB2312" w:hAnsi="仿宋_GB2312" w:eastAsia="仿宋_GB2312" w:cs="仿宋_GB2312"/>
          <w:bCs/>
          <w:color w:val="auto"/>
          <w:sz w:val="32"/>
          <w:szCs w:val="32"/>
          <w:highlight w:val="none"/>
        </w:rPr>
        <w:t>港尾一级渔港</w:t>
      </w:r>
      <w:r>
        <w:rPr>
          <w:rFonts w:hint="eastAsia" w:ascii="仿宋_GB2312" w:hAnsi="仿宋_GB2312" w:eastAsia="仿宋_GB2312" w:cs="仿宋_GB2312"/>
          <w:bCs/>
          <w:color w:val="auto"/>
          <w:sz w:val="32"/>
          <w:szCs w:val="32"/>
          <w:highlight w:val="none"/>
          <w:lang w:eastAsia="zh-CN"/>
        </w:rPr>
        <w:t>中途上船的</w:t>
      </w:r>
      <w:r>
        <w:rPr>
          <w:rFonts w:hint="eastAsia" w:ascii="仿宋_GB2312" w:hAnsi="仿宋_GB2312" w:eastAsia="仿宋_GB2312" w:cs="仿宋_GB2312"/>
          <w:bCs/>
          <w:color w:val="auto"/>
          <w:sz w:val="32"/>
          <w:szCs w:val="32"/>
          <w:highlight w:val="none"/>
          <w:lang w:val="en-US" w:eastAsia="zh-CN"/>
        </w:rPr>
        <w:t>1名</w:t>
      </w:r>
      <w:r>
        <w:rPr>
          <w:rFonts w:hint="eastAsia" w:ascii="仿宋_GB2312" w:hAnsi="仿宋_GB2312" w:eastAsia="仿宋_GB2312" w:cs="仿宋_GB2312"/>
          <w:b w:val="0"/>
          <w:bCs w:val="0"/>
          <w:snapToGrid w:val="0"/>
          <w:color w:val="auto"/>
          <w:sz w:val="32"/>
          <w:szCs w:val="32"/>
          <w:highlight w:val="none"/>
          <w:lang w:val="en-US" w:eastAsia="zh-CN" w:bidi="ar-SA"/>
        </w:rPr>
        <w:t>未持证普通船员（获救船员）外，</w:t>
      </w:r>
      <w:r>
        <w:rPr>
          <w:rFonts w:hint="eastAsia" w:ascii="仿宋_GB2312" w:hAnsi="仿宋_GB2312" w:eastAsia="仿宋_GB2312" w:cs="仿宋_GB2312"/>
          <w:color w:val="auto"/>
          <w:sz w:val="32"/>
          <w:szCs w:val="32"/>
          <w:highlight w:val="none"/>
          <w:lang w:val="en-US" w:eastAsia="zh-CN"/>
        </w:rPr>
        <w:t>向</w:t>
      </w:r>
      <w:r>
        <w:rPr>
          <w:rFonts w:hint="eastAsia" w:eastAsia="仿宋_GB2312"/>
          <w:color w:val="auto"/>
          <w:sz w:val="32"/>
          <w:szCs w:val="32"/>
          <w:highlight w:val="none"/>
        </w:rPr>
        <w:t>石码渔业社区</w:t>
      </w:r>
      <w:r>
        <w:rPr>
          <w:rFonts w:hint="eastAsia" w:eastAsia="仿宋_GB2312"/>
          <w:color w:val="auto"/>
          <w:sz w:val="32"/>
          <w:szCs w:val="32"/>
          <w:highlight w:val="none"/>
          <w:lang w:eastAsia="zh-CN"/>
        </w:rPr>
        <w:t>报备</w:t>
      </w:r>
      <w:r>
        <w:rPr>
          <w:rFonts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rPr>
        <w:t>人随船出海人员</w:t>
      </w:r>
      <w:r>
        <w:rPr>
          <w:rFonts w:hint="eastAsia" w:ascii="仿宋_GB2312" w:hAnsi="仿宋_GB2312" w:eastAsia="仿宋_GB2312" w:cs="仿宋_GB2312"/>
          <w:color w:val="auto"/>
          <w:sz w:val="32"/>
          <w:szCs w:val="32"/>
          <w:highlight w:val="none"/>
          <w:lang w:eastAsia="zh-CN"/>
        </w:rPr>
        <w:t>与实际信息一致，通过“渔港通”</w:t>
      </w:r>
      <w:r>
        <w:rPr>
          <w:rFonts w:hint="eastAsia" w:ascii="仿宋_GB2312" w:hAnsi="仿宋_GB2312" w:eastAsia="仿宋_GB2312" w:cs="仿宋_GB2312"/>
          <w:color w:val="auto"/>
          <w:sz w:val="32"/>
          <w:szCs w:val="32"/>
          <w:highlight w:val="none"/>
          <w:lang w:val="en-US" w:eastAsia="zh-CN"/>
        </w:rPr>
        <w:t>APP</w:t>
      </w:r>
      <w:r>
        <w:rPr>
          <w:rFonts w:hint="eastAsia" w:ascii="仿宋_GB2312" w:hAnsi="仿宋_GB2312" w:eastAsia="仿宋_GB2312" w:cs="仿宋_GB2312"/>
          <w:color w:val="auto"/>
          <w:sz w:val="32"/>
          <w:szCs w:val="32"/>
          <w:highlight w:val="none"/>
        </w:rPr>
        <w:t>报告</w:t>
      </w:r>
      <w:r>
        <w:rPr>
          <w:rFonts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 w:val="32"/>
          <w:szCs w:val="32"/>
          <w:highlight w:val="none"/>
          <w:lang w:eastAsia="zh-CN"/>
        </w:rPr>
        <w:t>出海</w:t>
      </w:r>
      <w:r>
        <w:rPr>
          <w:rFonts w:hint="eastAsia"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 w:val="32"/>
          <w:szCs w:val="32"/>
          <w:highlight w:val="none"/>
          <w:lang w:eastAsia="zh-CN"/>
        </w:rPr>
        <w:t>员中，有</w:t>
      </w:r>
      <w:r>
        <w:rPr>
          <w:rFonts w:hint="eastAsia" w:ascii="仿宋_GB2312" w:hAnsi="仿宋_GB2312" w:eastAsia="仿宋_GB2312" w:cs="仿宋_GB2312"/>
          <w:color w:val="auto"/>
          <w:sz w:val="32"/>
          <w:szCs w:val="32"/>
          <w:highlight w:val="none"/>
          <w:lang w:val="en-US" w:eastAsia="zh-CN"/>
        </w:rPr>
        <w:t>2人信息不符。</w:t>
      </w:r>
      <w:r>
        <w:rPr>
          <w:rFonts w:hint="eastAsia" w:ascii="仿宋_GB2312" w:hAnsi="仿宋_GB2312" w:eastAsia="仿宋_GB2312" w:cs="仿宋_GB2312"/>
          <w:color w:val="auto"/>
          <w:sz w:val="32"/>
          <w:szCs w:val="32"/>
          <w:highlight w:val="none"/>
          <w:lang w:eastAsia="zh-CN"/>
        </w:rPr>
        <w:t>渔业社区渔船信息化监控平台值班值守人员未能定期比对核实，及时发现报备信息</w:t>
      </w:r>
      <w:r>
        <w:rPr>
          <w:rFonts w:hint="eastAsia" w:ascii="仿宋_GB2312" w:hAnsi="仿宋_GB2312" w:eastAsia="仿宋_GB2312" w:cs="仿宋_GB2312"/>
          <w:color w:val="auto"/>
          <w:sz w:val="32"/>
          <w:szCs w:val="32"/>
          <w:highlight w:val="none"/>
          <w:lang w:val="en-US" w:eastAsia="zh-CN"/>
        </w:rPr>
        <w:t>不一致问题</w:t>
      </w:r>
      <w:r>
        <w:rPr>
          <w:rFonts w:hint="eastAsia" w:ascii="仿宋_GB2312" w:hAnsi="仿宋_GB2312" w:eastAsia="仿宋_GB2312" w:cs="仿宋_GB2312"/>
          <w:color w:val="auto"/>
          <w:sz w:val="32"/>
          <w:szCs w:val="32"/>
          <w:highlight w:val="none"/>
          <w:lang w:eastAsia="zh-CN"/>
        </w:rPr>
        <w:t>。</w:t>
      </w:r>
    </w:p>
    <w:p>
      <w:pPr>
        <w:pageBreakBefore w:val="0"/>
        <w:widowControl w:val="0"/>
        <w:numPr>
          <w:ilvl w:val="0"/>
          <w:numId w:val="0"/>
        </w:numPr>
        <w:tabs>
          <w:tab w:val="left" w:pos="6663"/>
        </w:tabs>
        <w:kinsoku/>
        <w:wordWrap/>
        <w:overflowPunct/>
        <w:topLinePunct w:val="0"/>
        <w:bidi w:val="0"/>
        <w:adjustRightInd w:val="0"/>
        <w:snapToGrid w:val="0"/>
        <w:spacing w:line="580" w:lineRule="exact"/>
        <w:ind w:firstLine="608" w:firstLineChars="200"/>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snapToGrid w:val="0"/>
          <w:color w:val="auto"/>
          <w:kern w:val="0"/>
          <w:sz w:val="32"/>
          <w:szCs w:val="32"/>
          <w:highlight w:val="none"/>
          <w:lang w:val="en-US" w:eastAsia="zh-CN" w:bidi="ar-SA"/>
        </w:rPr>
        <w:t>渔船定人联船制度落实不到位。</w:t>
      </w:r>
      <w:r>
        <w:rPr>
          <w:rFonts w:hint="eastAsia" w:ascii="仿宋_GB2312" w:hAnsi="仿宋_GB2312" w:eastAsia="仿宋_GB2312" w:cs="仿宋_GB2312"/>
          <w:color w:val="auto"/>
          <w:sz w:val="32"/>
          <w:szCs w:val="32"/>
          <w:highlight w:val="none"/>
          <w:lang w:val="en-US" w:eastAsia="zh-CN"/>
        </w:rPr>
        <w:t>根据《</w:t>
      </w:r>
      <w:r>
        <w:rPr>
          <w:rFonts w:hint="eastAsia" w:ascii="仿宋_GB2312" w:hAnsi="仿宋_GB2312" w:eastAsia="仿宋_GB2312" w:cs="仿宋_GB2312"/>
          <w:color w:val="auto"/>
          <w:sz w:val="32"/>
          <w:szCs w:val="32"/>
          <w:highlight w:val="none"/>
        </w:rPr>
        <w:t>石码镇定人联船制度</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，明确每艘船安排2个人挂钩，要求负责督促挂钩船编队生产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镇联船责任人林伟聪和社区两委联船责任人张燕虹一同挂钩“闽龙渔运60936”“闽龙渔运60501”和“闽龙渔运60669”，经查，“闽龙渔运60669”于2022年9月出售，“闽龙渔运60501”一船员受伤没有出海，本航次“闽龙渔运60936”未落实编队出海生产。</w:t>
      </w:r>
    </w:p>
    <w:p>
      <w:pPr>
        <w:pStyle w:val="9"/>
        <w:keepNext w:val="0"/>
        <w:keepLines w:val="0"/>
        <w:pageBreakBefore w:val="0"/>
        <w:widowControl w:val="0"/>
        <w:kinsoku/>
        <w:wordWrap/>
        <w:overflowPunct/>
        <w:topLinePunct w:val="0"/>
        <w:autoSpaceDE w:val="0"/>
        <w:autoSpaceDN w:val="0"/>
        <w:bidi w:val="0"/>
        <w:adjustRightInd w:val="0"/>
        <w:snapToGrid w:val="0"/>
        <w:spacing w:line="580" w:lineRule="exact"/>
        <w:ind w:firstLine="608" w:firstLineChars="200"/>
        <w:textAlignment w:val="baseline"/>
        <w:rPr>
          <w:rFonts w:hint="default" w:ascii="仿宋_GB2312" w:hAnsi="仿宋_GB2312" w:eastAsia="仿宋_GB2312" w:cs="仿宋_GB2312"/>
          <w:b/>
          <w:bCs/>
          <w:snapToGrid w:val="0"/>
          <w:color w:val="auto"/>
          <w:kern w:val="0"/>
          <w:sz w:val="32"/>
          <w:szCs w:val="32"/>
          <w:highlight w:val="none"/>
          <w:lang w:val="en-US" w:eastAsia="zh-CN" w:bidi="ar-SA"/>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snapToGrid w:val="0"/>
          <w:color w:val="auto"/>
          <w:kern w:val="0"/>
          <w:sz w:val="32"/>
          <w:szCs w:val="32"/>
          <w:highlight w:val="none"/>
          <w:lang w:val="en-US" w:eastAsia="zh-CN" w:bidi="ar-SA"/>
        </w:rPr>
        <w:t>政府有关部门安全管理工作有待进一步加强</w:t>
      </w:r>
    </w:p>
    <w:p>
      <w:pPr>
        <w:pageBreakBefore w:val="0"/>
        <w:widowControl w:val="0"/>
        <w:kinsoku/>
        <w:wordWrap/>
        <w:overflowPunct/>
        <w:topLinePunct w:val="0"/>
        <w:bidi w:val="0"/>
        <w:spacing w:line="580" w:lineRule="exact"/>
        <w:ind w:firstLine="608"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snapToGrid w:val="0"/>
          <w:color w:val="auto"/>
          <w:kern w:val="0"/>
          <w:sz w:val="32"/>
          <w:szCs w:val="32"/>
          <w:highlight w:val="none"/>
          <w:lang w:val="en-US" w:eastAsia="zh-CN" w:bidi="ar-SA"/>
        </w:rPr>
        <w:t>（1）登临检查不</w:t>
      </w:r>
      <w:r>
        <w:rPr>
          <w:rFonts w:hint="eastAsia" w:ascii="仿宋_GB2312" w:hAnsi="仿宋_GB2312" w:cs="仿宋_GB2312"/>
          <w:b/>
          <w:bCs/>
          <w:snapToGrid w:val="0"/>
          <w:color w:val="auto"/>
          <w:kern w:val="0"/>
          <w:sz w:val="32"/>
          <w:szCs w:val="32"/>
          <w:highlight w:val="none"/>
          <w:lang w:val="en-US" w:eastAsia="zh-CN" w:bidi="ar-SA"/>
        </w:rPr>
        <w:t>细致</w:t>
      </w:r>
      <w:r>
        <w:rPr>
          <w:rFonts w:hint="eastAsia" w:ascii="仿宋_GB2312" w:hAnsi="仿宋_GB2312" w:eastAsia="仿宋_GB2312" w:cs="仿宋_GB2312"/>
          <w:b/>
          <w:bCs/>
          <w:snapToGrid w:val="0"/>
          <w:color w:val="auto"/>
          <w:kern w:val="0"/>
          <w:sz w:val="32"/>
          <w:szCs w:val="32"/>
          <w:highlight w:val="none"/>
          <w:lang w:val="en-US" w:eastAsia="zh-CN" w:bidi="ar-SA"/>
        </w:rPr>
        <w:t>。</w:t>
      </w:r>
      <w:r>
        <w:rPr>
          <w:rFonts w:hint="eastAsia" w:ascii="仿宋_GB2312" w:hAnsi="仿宋_GB2312" w:eastAsia="仿宋_GB2312" w:cs="仿宋_GB2312"/>
          <w:bCs/>
          <w:color w:val="auto"/>
          <w:sz w:val="32"/>
          <w:szCs w:val="32"/>
          <w:highlight w:val="none"/>
        </w:rPr>
        <w:t>根据</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福建省渔业港口巡查工作规则》第七条规定，</w:t>
      </w:r>
      <w:r>
        <w:rPr>
          <w:rFonts w:hint="eastAsia" w:ascii="仿宋_GB2312" w:hAnsi="仿宋_GB2312" w:eastAsia="仿宋_GB2312" w:cs="仿宋_GB2312"/>
          <w:bCs/>
          <w:color w:val="auto"/>
          <w:sz w:val="32"/>
          <w:szCs w:val="32"/>
          <w:highlight w:val="none"/>
        </w:rPr>
        <w:t>2023年1月19日</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龙海</w:t>
      </w:r>
      <w:r>
        <w:rPr>
          <w:rFonts w:hint="eastAsia" w:ascii="仿宋_GB2312" w:hAnsi="仿宋_GB2312" w:eastAsia="仿宋_GB2312" w:cs="仿宋_GB2312"/>
          <w:color w:val="auto"/>
          <w:sz w:val="32"/>
          <w:szCs w:val="32"/>
          <w:highlight w:val="none"/>
        </w:rPr>
        <w:t>区海洋与渔业执法</w:t>
      </w:r>
      <w:r>
        <w:rPr>
          <w:rFonts w:hint="eastAsia" w:ascii="仿宋_GB2312" w:hAnsi="仿宋_GB2312" w:eastAsia="仿宋_GB2312" w:cs="仿宋_GB2312"/>
          <w:color w:val="auto"/>
          <w:sz w:val="32"/>
          <w:szCs w:val="32"/>
          <w:highlight w:val="none"/>
          <w:lang w:val="en-US" w:eastAsia="zh-CN"/>
        </w:rPr>
        <w:t>大队直属石码渔港中队</w:t>
      </w:r>
      <w:r>
        <w:rPr>
          <w:rFonts w:hint="eastAsia" w:ascii="仿宋_GB2312" w:hAnsi="仿宋_GB2312" w:eastAsia="仿宋_GB2312" w:cs="仿宋_GB2312"/>
          <w:bCs/>
          <w:color w:val="auto"/>
          <w:sz w:val="32"/>
          <w:szCs w:val="32"/>
          <w:highlight w:val="none"/>
        </w:rPr>
        <w:t>在</w:t>
      </w:r>
      <w:r>
        <w:rPr>
          <w:rFonts w:hint="eastAsia" w:ascii="仿宋_GB2312" w:hAnsi="仿宋_GB2312" w:cs="仿宋_GB2312"/>
          <w:bCs/>
          <w:color w:val="auto"/>
          <w:sz w:val="32"/>
          <w:szCs w:val="32"/>
          <w:highlight w:val="none"/>
          <w:lang w:val="en-US" w:eastAsia="zh-CN"/>
        </w:rPr>
        <w:t>石码</w:t>
      </w:r>
      <w:r>
        <w:rPr>
          <w:rFonts w:hint="eastAsia" w:ascii="仿宋_GB2312" w:hAnsi="仿宋_GB2312" w:eastAsia="仿宋_GB2312" w:cs="仿宋_GB2312"/>
          <w:bCs/>
          <w:color w:val="auto"/>
          <w:sz w:val="32"/>
          <w:szCs w:val="32"/>
          <w:highlight w:val="none"/>
        </w:rPr>
        <w:t>一级渔港</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eastAsia="zh-CN"/>
        </w:rPr>
        <w:t>该</w:t>
      </w:r>
      <w:r>
        <w:rPr>
          <w:rFonts w:hint="eastAsia" w:ascii="仿宋_GB2312" w:hAnsi="仿宋_GB2312" w:eastAsia="仿宋_GB2312" w:cs="仿宋_GB2312"/>
          <w:color w:val="auto"/>
          <w:sz w:val="32"/>
          <w:szCs w:val="32"/>
          <w:highlight w:val="none"/>
        </w:rPr>
        <w:t>船实施登临检查</w:t>
      </w:r>
      <w:r>
        <w:rPr>
          <w:rFonts w:hint="eastAsia" w:ascii="仿宋_GB2312" w:hAnsi="仿宋_GB2312" w:eastAsia="仿宋_GB2312" w:cs="仿宋_GB2312"/>
          <w:bCs/>
          <w:color w:val="auto"/>
          <w:sz w:val="32"/>
          <w:szCs w:val="32"/>
          <w:highlight w:val="none"/>
        </w:rPr>
        <w:t>，未发现违规情节。</w:t>
      </w:r>
      <w:r>
        <w:rPr>
          <w:rFonts w:hint="eastAsia" w:ascii="仿宋_GB2312" w:hAnsi="仿宋_GB2312" w:eastAsia="仿宋_GB2312" w:cs="仿宋_GB2312"/>
          <w:bCs/>
          <w:color w:val="auto"/>
          <w:sz w:val="32"/>
          <w:szCs w:val="32"/>
          <w:highlight w:val="none"/>
          <w:lang w:eastAsia="zh-CN"/>
        </w:rPr>
        <w:t>经调查，</w:t>
      </w:r>
      <w:r>
        <w:rPr>
          <w:rFonts w:hint="eastAsia" w:ascii="仿宋_GB2312" w:hAnsi="仿宋_GB2312" w:eastAsia="仿宋_GB2312" w:cs="仿宋_GB2312"/>
          <w:color w:val="auto"/>
          <w:sz w:val="32"/>
          <w:szCs w:val="32"/>
          <w:highlight w:val="none"/>
          <w:lang w:eastAsia="zh-CN"/>
        </w:rPr>
        <w:t>执法人员当场</w:t>
      </w:r>
      <w:r>
        <w:rPr>
          <w:rFonts w:hint="eastAsia" w:ascii="仿宋_GB2312" w:hAnsi="仿宋_GB2312" w:eastAsia="仿宋_GB2312" w:cs="仿宋_GB2312"/>
          <w:color w:val="auto"/>
          <w:kern w:val="2"/>
          <w:sz w:val="32"/>
          <w:szCs w:val="32"/>
          <w:highlight w:val="none"/>
          <w:lang w:val="en-US" w:eastAsia="zh-CN" w:bidi="ar-SA"/>
        </w:rPr>
        <w:t>未查出</w:t>
      </w:r>
      <w:r>
        <w:rPr>
          <w:rFonts w:hint="eastAsia" w:ascii="仿宋_GB2312" w:hAnsi="仿宋_GB2312" w:eastAsia="仿宋_GB2312" w:cs="仿宋_GB2312"/>
          <w:bCs/>
          <w:color w:val="auto"/>
          <w:sz w:val="32"/>
          <w:szCs w:val="32"/>
          <w:highlight w:val="none"/>
          <w:lang w:eastAsia="zh-CN"/>
        </w:rPr>
        <w:t>职务船员</w:t>
      </w:r>
      <w:r>
        <w:rPr>
          <w:rFonts w:hint="eastAsia" w:ascii="仿宋_GB2312" w:hAnsi="仿宋_GB2312" w:eastAsia="仿宋_GB2312" w:cs="仿宋_GB2312"/>
          <w:color w:val="auto"/>
          <w:sz w:val="32"/>
          <w:szCs w:val="32"/>
          <w:highlight w:val="none"/>
        </w:rPr>
        <w:t>张瑞辉三级轮机长证书</w:t>
      </w:r>
      <w:r>
        <w:rPr>
          <w:rFonts w:hint="eastAsia" w:ascii="仿宋_GB2312" w:hAnsi="仿宋_GB2312" w:eastAsia="仿宋_GB2312" w:cs="仿宋_GB2312"/>
          <w:color w:val="auto"/>
          <w:sz w:val="32"/>
          <w:szCs w:val="32"/>
          <w:highlight w:val="none"/>
          <w:lang w:eastAsia="zh-CN"/>
        </w:rPr>
        <w:t>已过期（有效期</w:t>
      </w:r>
      <w:r>
        <w:rPr>
          <w:rFonts w:hint="eastAsia" w:ascii="仿宋_GB2312" w:hAnsi="仿宋_GB2312" w:eastAsia="仿宋_GB2312" w:cs="仿宋_GB2312"/>
          <w:color w:val="auto"/>
          <w:sz w:val="32"/>
          <w:szCs w:val="32"/>
          <w:highlight w:val="none"/>
        </w:rPr>
        <w:t>至2022年7月25日</w:t>
      </w:r>
      <w:r>
        <w:rPr>
          <w:rFonts w:hint="eastAsia" w:ascii="仿宋_GB2312" w:hAnsi="仿宋_GB2312" w:eastAsia="仿宋_GB2312" w:cs="仿宋_GB2312"/>
          <w:color w:val="auto"/>
          <w:sz w:val="32"/>
          <w:szCs w:val="32"/>
          <w:highlight w:val="none"/>
          <w:lang w:eastAsia="zh-CN"/>
        </w:rPr>
        <w:t>）问题</w:t>
      </w:r>
      <w:r>
        <w:rPr>
          <w:rFonts w:hint="eastAsia" w:ascii="仿宋_GB2312" w:hAnsi="仿宋_GB2312" w:eastAsia="仿宋_GB2312" w:cs="仿宋_GB2312"/>
          <w:color w:val="auto"/>
          <w:kern w:val="2"/>
          <w:sz w:val="32"/>
          <w:szCs w:val="32"/>
          <w:highlight w:val="none"/>
          <w:lang w:val="en-US" w:eastAsia="zh-CN" w:bidi="ar-SA"/>
        </w:rPr>
        <w:t>。</w:t>
      </w:r>
    </w:p>
    <w:p>
      <w:pPr>
        <w:pageBreakBefore w:val="0"/>
        <w:widowControl w:val="0"/>
        <w:numPr>
          <w:ilvl w:val="0"/>
          <w:numId w:val="0"/>
        </w:numPr>
        <w:tabs>
          <w:tab w:val="left" w:pos="6663"/>
        </w:tabs>
        <w:kinsoku/>
        <w:wordWrap/>
        <w:overflowPunct/>
        <w:topLinePunct w:val="0"/>
        <w:bidi w:val="0"/>
        <w:adjustRightInd w:val="0"/>
        <w:snapToGrid w:val="0"/>
        <w:spacing w:line="580" w:lineRule="exact"/>
        <w:ind w:firstLine="608" w:firstLineChars="200"/>
        <w:outlineLvl w:val="0"/>
        <w:rPr>
          <w:rFonts w:hint="default" w:eastAsia="仿宋_GB2312"/>
          <w:sz w:val="32"/>
          <w:lang w:val="en-US" w:eastAsia="zh-CN"/>
        </w:rPr>
      </w:pPr>
      <w:r>
        <w:rPr>
          <w:rFonts w:hint="eastAsia" w:ascii="仿宋_GB2312" w:hAnsi="仿宋_GB2312" w:eastAsia="仿宋_GB2312" w:cs="仿宋_GB2312"/>
          <w:b/>
          <w:bCs/>
          <w:snapToGrid w:val="0"/>
          <w:color w:val="auto"/>
          <w:kern w:val="0"/>
          <w:sz w:val="32"/>
          <w:szCs w:val="32"/>
          <w:highlight w:val="none"/>
          <w:lang w:val="en-US" w:eastAsia="zh-CN" w:bidi="ar-SA"/>
        </w:rPr>
        <w:t>（</w:t>
      </w:r>
      <w:r>
        <w:rPr>
          <w:rFonts w:hint="eastAsia" w:ascii="仿宋_GB2312" w:hAnsi="仿宋_GB2312" w:cs="仿宋_GB2312"/>
          <w:b/>
          <w:bCs/>
          <w:snapToGrid w:val="0"/>
          <w:color w:val="auto"/>
          <w:kern w:val="0"/>
          <w:sz w:val="32"/>
          <w:szCs w:val="32"/>
          <w:highlight w:val="none"/>
          <w:lang w:val="en-US" w:eastAsia="zh-CN" w:bidi="ar-SA"/>
        </w:rPr>
        <w:t>2</w:t>
      </w:r>
      <w:r>
        <w:rPr>
          <w:rFonts w:hint="eastAsia" w:ascii="仿宋_GB2312" w:hAnsi="仿宋_GB2312" w:eastAsia="仿宋_GB2312" w:cs="仿宋_GB2312"/>
          <w:b/>
          <w:bCs/>
          <w:snapToGrid w:val="0"/>
          <w:color w:val="auto"/>
          <w:kern w:val="0"/>
          <w:sz w:val="32"/>
          <w:szCs w:val="32"/>
          <w:highlight w:val="none"/>
          <w:lang w:val="en-US" w:eastAsia="zh-CN" w:bidi="ar-SA"/>
        </w:rPr>
        <w:t>）</w:t>
      </w:r>
      <w:r>
        <w:rPr>
          <w:rFonts w:hint="eastAsia" w:ascii="仿宋_GB2312" w:hAnsi="仿宋_GB2312" w:cs="仿宋_GB2312"/>
          <w:b/>
          <w:bCs/>
          <w:snapToGrid w:val="0"/>
          <w:color w:val="auto"/>
          <w:kern w:val="0"/>
          <w:sz w:val="32"/>
          <w:szCs w:val="32"/>
          <w:highlight w:val="none"/>
          <w:lang w:val="en-US" w:eastAsia="zh-CN" w:bidi="ar-SA"/>
        </w:rPr>
        <w:t>险情分析研判能力不足</w:t>
      </w:r>
      <w:r>
        <w:rPr>
          <w:rFonts w:hint="eastAsia" w:ascii="仿宋_GB2312" w:hAnsi="仿宋_GB2312" w:eastAsia="仿宋_GB2312" w:cs="仿宋_GB2312"/>
          <w:b/>
          <w:bCs/>
          <w:snapToGrid w:val="0"/>
          <w:color w:val="auto"/>
          <w:kern w:val="0"/>
          <w:sz w:val="32"/>
          <w:szCs w:val="32"/>
          <w:highlight w:val="none"/>
          <w:lang w:val="en-US" w:eastAsia="zh-CN" w:bidi="ar-SA"/>
        </w:rPr>
        <w:t>。</w:t>
      </w:r>
      <w:r>
        <w:rPr>
          <w:rFonts w:hint="eastAsia" w:ascii="仿宋_GB2312" w:hAnsi="仿宋_GB2312" w:eastAsia="仿宋_GB2312" w:cs="仿宋_GB2312"/>
          <w:bCs/>
          <w:color w:val="auto"/>
          <w:kern w:val="21"/>
          <w:sz w:val="32"/>
          <w:szCs w:val="32"/>
          <w:highlight w:val="none"/>
        </w:rPr>
        <w:t>海洋与渔业预警中心值班人员</w:t>
      </w:r>
      <w:r>
        <w:rPr>
          <w:rFonts w:hint="eastAsia" w:eastAsia="仿宋_GB2312"/>
          <w:color w:val="auto"/>
          <w:sz w:val="32"/>
          <w:highlight w:val="none"/>
          <w:lang w:val="en-US" w:eastAsia="zh-CN"/>
        </w:rPr>
        <w:t>接到</w:t>
      </w:r>
      <w:r>
        <w:rPr>
          <w:rFonts w:hint="eastAsia"/>
          <w:color w:val="auto"/>
          <w:sz w:val="32"/>
          <w:highlight w:val="none"/>
          <w:lang w:val="en-US" w:eastAsia="zh-CN"/>
        </w:rPr>
        <w:t>北斗示位仪离线</w:t>
      </w:r>
      <w:r>
        <w:rPr>
          <w:rFonts w:hint="eastAsia" w:eastAsia="仿宋_GB2312"/>
          <w:color w:val="auto"/>
          <w:sz w:val="32"/>
          <w:highlight w:val="none"/>
          <w:lang w:val="en-US" w:eastAsia="zh-CN"/>
        </w:rPr>
        <w:t>自动报警后，值班员</w:t>
      </w:r>
      <w:r>
        <w:rPr>
          <w:rFonts w:hint="eastAsia"/>
          <w:color w:val="auto"/>
          <w:sz w:val="32"/>
          <w:highlight w:val="none"/>
          <w:lang w:val="en-US" w:eastAsia="zh-CN"/>
        </w:rPr>
        <w:t>花费较长时间</w:t>
      </w:r>
      <w:r>
        <w:rPr>
          <w:rFonts w:hint="eastAsia" w:eastAsia="仿宋_GB2312"/>
          <w:color w:val="auto"/>
          <w:sz w:val="32"/>
          <w:highlight w:val="none"/>
          <w:lang w:val="en-US" w:eastAsia="zh-CN"/>
        </w:rPr>
        <w:t>向涉事船舶、渔业社区、船东家属、事发海域周边船舶进行调度、核实确认，</w:t>
      </w:r>
      <w:r>
        <w:rPr>
          <w:rFonts w:hint="eastAsia" w:eastAsia="仿宋_GB2312"/>
          <w:sz w:val="32"/>
          <w:lang w:val="en-US" w:eastAsia="zh-CN"/>
        </w:rPr>
        <w:t>但</w:t>
      </w:r>
      <w:r>
        <w:rPr>
          <w:rFonts w:hint="eastAsia"/>
          <w:sz w:val="32"/>
          <w:lang w:val="en-US" w:eastAsia="zh-CN"/>
        </w:rPr>
        <w:t>值班人员</w:t>
      </w:r>
      <w:r>
        <w:rPr>
          <w:rFonts w:hint="eastAsia" w:eastAsia="仿宋_GB2312"/>
          <w:sz w:val="32"/>
          <w:lang w:val="en-US" w:eastAsia="zh-CN"/>
        </w:rPr>
        <w:t>在渔业运输船舶自动报警前后航速变化较大、卫星电话（高流量）联系不上的前提下，不能及早对涉事船舶高概率遇险作出正确判断。</w:t>
      </w:r>
    </w:p>
    <w:p>
      <w:pPr>
        <w:pageBreakBefore w:val="0"/>
        <w:widowControl w:val="0"/>
        <w:kinsoku/>
        <w:wordWrap/>
        <w:overflowPunct/>
        <w:topLinePunct w:val="0"/>
        <w:bidi w:val="0"/>
        <w:spacing w:line="580" w:lineRule="exact"/>
        <w:ind w:firstLine="608" w:firstLineChars="200"/>
        <w:outlineLvl w:val="1"/>
        <w:rPr>
          <w:rFonts w:hint="eastAsia"/>
          <w:color w:val="auto"/>
          <w:highlight w:val="none"/>
          <w:lang w:val="en-US" w:eastAsia="zh-CN"/>
        </w:rPr>
      </w:pP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lang w:val="en-US" w:eastAsia="zh-CN"/>
        </w:rPr>
        <w:t>）</w:t>
      </w:r>
      <w:r>
        <w:rPr>
          <w:rFonts w:hint="eastAsia" w:ascii="楷体_GB2312" w:hAnsi="楷体_GB2312" w:eastAsia="楷体_GB2312" w:cs="楷体_GB2312"/>
          <w:b/>
          <w:bCs/>
          <w:snapToGrid w:val="0"/>
          <w:color w:val="auto"/>
          <w:sz w:val="32"/>
          <w:szCs w:val="32"/>
          <w:highlight w:val="none"/>
          <w:lang w:val="en-US" w:eastAsia="zh-CN" w:bidi="ar-SA"/>
        </w:rPr>
        <w:t>未按规定要求接警处置。</w:t>
      </w:r>
      <w:r>
        <w:rPr>
          <w:rFonts w:hint="eastAsia" w:ascii="仿宋_GB2312" w:hAnsi="仿宋_GB2312" w:eastAsia="仿宋_GB2312" w:cs="仿宋_GB2312"/>
          <w:b w:val="0"/>
          <w:bCs w:val="0"/>
          <w:snapToGrid w:val="0"/>
          <w:color w:val="auto"/>
          <w:sz w:val="32"/>
          <w:szCs w:val="32"/>
          <w:highlight w:val="none"/>
          <w:lang w:val="en-US" w:eastAsia="zh-CN" w:bidi="ar-SA"/>
        </w:rPr>
        <w:t>根据《福建省海上搜寻救助条例》第十八条第三款有关规定，龙海区预警中心于11日00：30和漳州市预警中心于10日23：05、11日00：28分别致电漳州市海上搜救中心报告事故船舶险情，但漳州市海上搜救中心未按正式接警处置，到了11日01：34船东家属报警后才按正式接警处置。</w:t>
      </w:r>
    </w:p>
    <w:p>
      <w:pPr>
        <w:pStyle w:val="3"/>
        <w:pageBreakBefore w:val="0"/>
        <w:widowControl w:val="0"/>
        <w:numPr>
          <w:ilvl w:val="0"/>
          <w:numId w:val="0"/>
        </w:numPr>
        <w:kinsoku/>
        <w:wordWrap/>
        <w:overflowPunct/>
        <w:topLinePunct w:val="0"/>
        <w:bidi w:val="0"/>
        <w:spacing w:before="0" w:after="0" w:line="580" w:lineRule="exact"/>
        <w:ind w:firstLine="608"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val="en-US" w:eastAsia="zh-CN"/>
        </w:rPr>
        <w:t>五、</w:t>
      </w:r>
      <w:r>
        <w:rPr>
          <w:rFonts w:hint="eastAsia" w:ascii="黑体" w:hAnsi="黑体" w:eastAsia="黑体" w:cs="黑体"/>
          <w:b w:val="0"/>
          <w:bCs w:val="0"/>
          <w:color w:val="auto"/>
          <w:sz w:val="32"/>
          <w:szCs w:val="32"/>
          <w:highlight w:val="none"/>
        </w:rPr>
        <w:t>对有关人员</w:t>
      </w:r>
      <w:r>
        <w:rPr>
          <w:rFonts w:hint="eastAsia" w:ascii="黑体" w:hAnsi="黑体" w:eastAsia="黑体" w:cs="黑体"/>
          <w:b w:val="0"/>
          <w:bCs w:val="0"/>
          <w:color w:val="auto"/>
          <w:sz w:val="32"/>
          <w:szCs w:val="32"/>
          <w:highlight w:val="none"/>
          <w:lang w:eastAsia="zh-CN"/>
        </w:rPr>
        <w:t>和单位</w:t>
      </w:r>
      <w:r>
        <w:rPr>
          <w:rFonts w:hint="eastAsia" w:ascii="黑体" w:hAnsi="黑体" w:eastAsia="黑体" w:cs="黑体"/>
          <w:b w:val="0"/>
          <w:bCs w:val="0"/>
          <w:color w:val="auto"/>
          <w:sz w:val="32"/>
          <w:szCs w:val="32"/>
          <w:highlight w:val="none"/>
        </w:rPr>
        <w:t>的处理建议</w:t>
      </w:r>
    </w:p>
    <w:p>
      <w:pPr>
        <w:pageBreakBefore w:val="0"/>
        <w:widowControl w:val="0"/>
        <w:kinsoku/>
        <w:wordWrap/>
        <w:overflowPunct/>
        <w:topLinePunct w:val="0"/>
        <w:bidi w:val="0"/>
        <w:spacing w:line="580" w:lineRule="exact"/>
        <w:ind w:firstLine="608" w:firstLineChars="200"/>
        <w:rPr>
          <w:rFonts w:hint="eastAsia" w:ascii="仿宋_GB2312" w:hAnsi="仿宋_GB2312" w:cs="仿宋_GB2312"/>
          <w:b/>
          <w:bCs w:val="0"/>
          <w:color w:val="auto"/>
          <w:sz w:val="32"/>
          <w:szCs w:val="32"/>
          <w:highlight w:val="none"/>
          <w:lang w:eastAsia="zh-CN"/>
        </w:rPr>
      </w:pPr>
      <w:r>
        <w:rPr>
          <w:rFonts w:hint="eastAsia" w:ascii="仿宋_GB2312" w:hAnsi="仿宋_GB2312" w:cs="仿宋_GB2312"/>
          <w:b/>
          <w:bCs w:val="0"/>
          <w:color w:val="auto"/>
          <w:sz w:val="32"/>
          <w:szCs w:val="32"/>
          <w:highlight w:val="none"/>
          <w:lang w:eastAsia="zh-CN"/>
        </w:rPr>
        <w:t>（一）建议予以行政处罚人员</w:t>
      </w:r>
    </w:p>
    <w:p>
      <w:pPr>
        <w:pageBreakBefore w:val="0"/>
        <w:widowControl w:val="0"/>
        <w:kinsoku/>
        <w:wordWrap/>
        <w:overflowPunct/>
        <w:topLinePunct w:val="0"/>
        <w:bidi w:val="0"/>
        <w:spacing w:line="580" w:lineRule="exact"/>
        <w:ind w:firstLine="608"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color w:val="auto"/>
          <w:sz w:val="32"/>
          <w:szCs w:val="32"/>
          <w:highlight w:val="none"/>
          <w:lang w:eastAsia="zh-CN"/>
        </w:rPr>
        <w:t>1.</w:t>
      </w:r>
      <w:r>
        <w:rPr>
          <w:rFonts w:hint="eastAsia" w:ascii="仿宋_GB2312" w:hAnsi="仿宋_GB2312" w:eastAsia="仿宋_GB2312" w:cs="仿宋_GB2312"/>
          <w:bCs/>
          <w:color w:val="auto"/>
          <w:sz w:val="32"/>
          <w:szCs w:val="32"/>
          <w:highlight w:val="none"/>
        </w:rPr>
        <w:t>张俊苹</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kern w:val="21"/>
          <w:sz w:val="32"/>
          <w:szCs w:val="32"/>
          <w:highlight w:val="none"/>
          <w:lang w:eastAsia="zh-CN"/>
        </w:rPr>
        <w:t>男，</w:t>
      </w:r>
      <w:r>
        <w:rPr>
          <w:rFonts w:hint="eastAsia" w:ascii="仿宋_GB2312" w:hAnsi="仿宋_GB2312" w:eastAsia="仿宋_GB2312" w:cs="仿宋_GB2312"/>
          <w:bCs/>
          <w:color w:val="auto"/>
          <w:kern w:val="21"/>
          <w:sz w:val="32"/>
          <w:szCs w:val="32"/>
          <w:highlight w:val="none"/>
          <w:lang w:val="en-US" w:eastAsia="zh-CN"/>
        </w:rPr>
        <w:t>26岁，汉族，漳州市龙海区人，</w:t>
      </w:r>
      <w:r>
        <w:rPr>
          <w:rFonts w:hint="eastAsia" w:ascii="仿宋_GB2312" w:hAnsi="仿宋_GB2312" w:eastAsia="仿宋_GB2312" w:cs="仿宋_GB2312"/>
          <w:bCs/>
          <w:color w:val="auto"/>
          <w:kern w:val="21"/>
          <w:sz w:val="32"/>
          <w:szCs w:val="32"/>
          <w:highlight w:val="none"/>
          <w:lang w:val="en" w:eastAsia="zh-CN"/>
        </w:rPr>
        <w:t>闽</w:t>
      </w:r>
      <w:r>
        <w:rPr>
          <w:rFonts w:hint="eastAsia" w:ascii="仿宋_GB2312" w:hAnsi="仿宋_GB2312" w:eastAsia="仿宋_GB2312" w:cs="仿宋_GB2312"/>
          <w:color w:val="auto"/>
          <w:kern w:val="21"/>
          <w:sz w:val="32"/>
          <w:szCs w:val="32"/>
          <w:highlight w:val="none"/>
          <w:lang w:val="en"/>
        </w:rPr>
        <w:t>龙渔运60936”</w:t>
      </w:r>
      <w:r>
        <w:rPr>
          <w:rFonts w:hint="eastAsia" w:ascii="仿宋_GB2312" w:hAnsi="仿宋_GB2312" w:eastAsia="仿宋_GB2312" w:cs="仿宋_GB2312"/>
          <w:color w:val="auto"/>
          <w:kern w:val="21"/>
          <w:sz w:val="32"/>
          <w:szCs w:val="32"/>
          <w:highlight w:val="none"/>
        </w:rPr>
        <w:t>船</w:t>
      </w:r>
      <w:r>
        <w:rPr>
          <w:rFonts w:hint="eastAsia" w:ascii="仿宋_GB2312" w:hAnsi="仿宋_GB2312" w:eastAsia="仿宋_GB2312" w:cs="仿宋_GB2312"/>
          <w:bCs/>
          <w:color w:val="auto"/>
          <w:kern w:val="21"/>
          <w:sz w:val="32"/>
          <w:szCs w:val="32"/>
          <w:highlight w:val="none"/>
        </w:rPr>
        <w:t>舶所有人</w:t>
      </w:r>
      <w:r>
        <w:rPr>
          <w:rFonts w:hint="eastAsia" w:ascii="仿宋_GB2312" w:hAnsi="仿宋_GB2312" w:eastAsia="仿宋_GB2312" w:cs="仿宋_GB2312"/>
          <w:bCs/>
          <w:color w:val="auto"/>
          <w:kern w:val="21"/>
          <w:sz w:val="32"/>
          <w:szCs w:val="32"/>
          <w:highlight w:val="none"/>
          <w:lang w:eastAsia="zh-CN"/>
        </w:rPr>
        <w:t>。作为渔业船舶所有者，</w:t>
      </w:r>
      <w:r>
        <w:rPr>
          <w:rFonts w:hint="eastAsia" w:ascii="仿宋_GB2312" w:hAnsi="仿宋_GB2312" w:eastAsia="仿宋_GB2312" w:cs="仿宋_GB2312"/>
          <w:bCs/>
          <w:color w:val="auto"/>
          <w:sz w:val="32"/>
          <w:szCs w:val="32"/>
          <w:highlight w:val="none"/>
        </w:rPr>
        <w:t>聘用未持有相应有效渔业船员证书的人员上船</w:t>
      </w:r>
      <w:r>
        <w:rPr>
          <w:rFonts w:hint="eastAsia" w:ascii="仿宋_GB2312" w:hAnsi="仿宋_GB2312" w:eastAsia="仿宋_GB2312" w:cs="仿宋_GB2312"/>
          <w:bCs/>
          <w:color w:val="auto"/>
          <w:sz w:val="32"/>
          <w:szCs w:val="32"/>
          <w:highlight w:val="none"/>
          <w:lang w:eastAsia="zh-CN"/>
        </w:rPr>
        <w:t>作业</w:t>
      </w:r>
      <w:r>
        <w:rPr>
          <w:rFonts w:hint="eastAsia" w:ascii="仿宋_GB2312" w:hAnsi="仿宋_GB2312" w:eastAsia="仿宋_GB2312" w:cs="仿宋_GB2312"/>
          <w:bCs/>
          <w:color w:val="auto"/>
          <w:sz w:val="32"/>
          <w:szCs w:val="32"/>
          <w:highlight w:val="none"/>
        </w:rPr>
        <w:t>，建议龙海区海洋与渔业执法大队依据相关规定，给予</w:t>
      </w:r>
      <w:r>
        <w:rPr>
          <w:rFonts w:hint="eastAsia" w:ascii="仿宋_GB2312" w:hAnsi="仿宋_GB2312" w:eastAsia="仿宋_GB2312" w:cs="仿宋_GB2312"/>
          <w:bCs/>
          <w:color w:val="auto"/>
          <w:sz w:val="32"/>
          <w:szCs w:val="32"/>
          <w:highlight w:val="none"/>
          <w:lang w:eastAsia="zh-CN"/>
        </w:rPr>
        <w:t>行政</w:t>
      </w:r>
      <w:r>
        <w:rPr>
          <w:rFonts w:hint="eastAsia" w:ascii="仿宋_GB2312" w:hAnsi="仿宋_GB2312" w:eastAsia="仿宋_GB2312" w:cs="仿宋_GB2312"/>
          <w:bCs/>
          <w:color w:val="auto"/>
          <w:sz w:val="32"/>
          <w:szCs w:val="32"/>
          <w:highlight w:val="none"/>
        </w:rPr>
        <w:t>处罚。</w:t>
      </w:r>
    </w:p>
    <w:p>
      <w:pPr>
        <w:pageBreakBefore w:val="0"/>
        <w:widowControl w:val="0"/>
        <w:kinsoku/>
        <w:wordWrap/>
        <w:overflowPunct/>
        <w:topLinePunct w:val="0"/>
        <w:bidi w:val="0"/>
        <w:spacing w:line="580" w:lineRule="exact"/>
        <w:ind w:firstLine="608" w:firstLineChars="200"/>
        <w:rPr>
          <w:rFonts w:hint="eastAsia" w:ascii="仿宋_GB2312" w:hAnsi="仿宋_GB2312" w:eastAsia="仿宋_GB2312" w:cs="仿宋_GB2312"/>
          <w:bCs/>
          <w:color w:val="auto"/>
          <w:sz w:val="32"/>
          <w:szCs w:val="32"/>
          <w:highlight w:val="none"/>
        </w:rPr>
      </w:pPr>
      <w:r>
        <w:rPr>
          <w:rFonts w:hint="eastAsia" w:ascii="仿宋_GB2312"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Cs/>
          <w:color w:val="auto"/>
          <w:sz w:val="32"/>
          <w:szCs w:val="32"/>
          <w:highlight w:val="none"/>
        </w:rPr>
        <w:t>张建忠</w:t>
      </w:r>
      <w:r>
        <w:rPr>
          <w:rFonts w:hint="eastAsia" w:ascii="仿宋_GB2312" w:hAnsi="仿宋_GB2312" w:eastAsia="仿宋_GB2312" w:cs="仿宋_GB2312"/>
          <w:bCs/>
          <w:color w:val="auto"/>
          <w:sz w:val="32"/>
          <w:szCs w:val="32"/>
          <w:highlight w:val="none"/>
          <w:lang w:eastAsia="zh-CN"/>
        </w:rPr>
        <w:t>，男，</w:t>
      </w:r>
      <w:r>
        <w:rPr>
          <w:rFonts w:hint="eastAsia" w:ascii="仿宋_GB2312" w:hAnsi="仿宋_GB2312" w:eastAsia="仿宋_GB2312" w:cs="仿宋_GB2312"/>
          <w:bCs/>
          <w:color w:val="auto"/>
          <w:sz w:val="32"/>
          <w:szCs w:val="32"/>
          <w:highlight w:val="none"/>
          <w:lang w:val="en-US" w:eastAsia="zh-CN"/>
        </w:rPr>
        <w:t>55岁，汉族，漳州市龙文区人，</w:t>
      </w:r>
      <w:r>
        <w:rPr>
          <w:rFonts w:hint="eastAsia" w:ascii="仿宋_GB2312" w:hAnsi="仿宋_GB2312" w:eastAsia="仿宋_GB2312" w:cs="仿宋_GB2312"/>
          <w:bCs/>
          <w:color w:val="auto"/>
          <w:sz w:val="32"/>
          <w:szCs w:val="32"/>
          <w:highlight w:val="none"/>
          <w:lang w:val="en" w:eastAsia="zh-CN"/>
        </w:rPr>
        <w:t>闽龙渔运60936”</w:t>
      </w:r>
      <w:r>
        <w:rPr>
          <w:rFonts w:hint="eastAsia" w:ascii="仿宋_GB2312" w:hAnsi="仿宋_GB2312" w:eastAsia="仿宋_GB2312" w:cs="仿宋_GB2312"/>
          <w:bCs/>
          <w:color w:val="auto"/>
          <w:sz w:val="32"/>
          <w:szCs w:val="32"/>
          <w:highlight w:val="none"/>
          <w:lang w:eastAsia="zh-CN"/>
        </w:rPr>
        <w:t>船长（系张俊苹父亲）。作为船长，未认真履行进出港报告第一责任人责任，本航次</w:t>
      </w:r>
      <w:r>
        <w:rPr>
          <w:rFonts w:hint="eastAsia" w:ascii="仿宋_GB2312" w:hAnsi="仿宋_GB2312" w:eastAsia="仿宋_GB2312" w:cs="仿宋_GB2312"/>
          <w:bCs/>
          <w:color w:val="auto"/>
          <w:sz w:val="32"/>
          <w:szCs w:val="32"/>
          <w:highlight w:val="none"/>
        </w:rPr>
        <w:t>渔船出港报告内容</w:t>
      </w:r>
      <w:r>
        <w:rPr>
          <w:rFonts w:hint="eastAsia" w:ascii="仿宋_GB2312" w:hAnsi="仿宋_GB2312" w:eastAsia="仿宋_GB2312" w:cs="仿宋_GB2312"/>
          <w:bCs/>
          <w:color w:val="auto"/>
          <w:sz w:val="32"/>
          <w:szCs w:val="32"/>
          <w:highlight w:val="none"/>
          <w:lang w:eastAsia="zh-CN"/>
        </w:rPr>
        <w:t>不一致、</w:t>
      </w:r>
      <w:r>
        <w:rPr>
          <w:rFonts w:hint="eastAsia" w:ascii="仿宋_GB2312" w:hAnsi="仿宋_GB2312" w:eastAsia="仿宋_GB2312" w:cs="仿宋_GB2312"/>
          <w:bCs/>
          <w:color w:val="auto"/>
          <w:sz w:val="32"/>
          <w:szCs w:val="32"/>
          <w:highlight w:val="none"/>
        </w:rPr>
        <w:t>不真实</w:t>
      </w:r>
      <w:r>
        <w:rPr>
          <w:rFonts w:hint="eastAsia" w:ascii="仿宋_GB2312" w:hAnsi="仿宋_GB2312" w:eastAsia="仿宋_GB2312" w:cs="仿宋_GB2312"/>
          <w:bCs/>
          <w:color w:val="auto"/>
          <w:sz w:val="32"/>
          <w:szCs w:val="32"/>
          <w:highlight w:val="none"/>
          <w:lang w:eastAsia="zh-CN"/>
        </w:rPr>
        <w:t>，且</w:t>
      </w:r>
      <w:r>
        <w:rPr>
          <w:rFonts w:hint="eastAsia" w:ascii="仿宋_GB2312" w:hAnsi="仿宋_GB2312" w:eastAsia="仿宋_GB2312" w:cs="仿宋_GB2312"/>
          <w:bCs/>
          <w:color w:val="auto"/>
          <w:sz w:val="32"/>
          <w:szCs w:val="32"/>
          <w:highlight w:val="none"/>
          <w:lang w:val="en-US" w:eastAsia="zh-CN"/>
        </w:rPr>
        <w:t>未落实编队编组出海生产制度</w:t>
      </w:r>
      <w:r>
        <w:rPr>
          <w:rFonts w:hint="eastAsia" w:ascii="仿宋_GB2312" w:hAnsi="仿宋_GB2312" w:cs="仿宋_GB2312"/>
          <w:bCs/>
          <w:color w:val="auto"/>
          <w:sz w:val="32"/>
          <w:szCs w:val="32"/>
          <w:highlight w:val="none"/>
          <w:lang w:val="en-US" w:eastAsia="zh-CN"/>
        </w:rPr>
        <w:t>。</w:t>
      </w:r>
      <w:r>
        <w:rPr>
          <w:rFonts w:hint="eastAsia" w:ascii="仿宋_GB2312" w:hAnsi="仿宋_GB2312" w:eastAsia="仿宋_GB2312" w:cs="仿宋_GB2312"/>
          <w:bCs/>
          <w:color w:val="auto"/>
          <w:sz w:val="32"/>
          <w:szCs w:val="32"/>
          <w:highlight w:val="none"/>
        </w:rPr>
        <w:t>鉴于</w:t>
      </w:r>
      <w:r>
        <w:rPr>
          <w:rFonts w:hint="eastAsia" w:ascii="仿宋_GB2312" w:hAnsi="仿宋_GB2312" w:eastAsia="仿宋_GB2312" w:cs="仿宋_GB2312"/>
          <w:bCs/>
          <w:color w:val="auto"/>
          <w:sz w:val="32"/>
          <w:szCs w:val="32"/>
          <w:highlight w:val="none"/>
          <w:lang w:eastAsia="zh-CN"/>
        </w:rPr>
        <w:t>其</w:t>
      </w:r>
      <w:r>
        <w:rPr>
          <w:rFonts w:hint="eastAsia" w:ascii="仿宋_GB2312" w:hAnsi="仿宋_GB2312" w:eastAsia="仿宋_GB2312" w:cs="仿宋_GB2312"/>
          <w:bCs/>
          <w:color w:val="auto"/>
          <w:sz w:val="32"/>
          <w:szCs w:val="32"/>
          <w:highlight w:val="none"/>
        </w:rPr>
        <w:t>在</w:t>
      </w:r>
      <w:r>
        <w:rPr>
          <w:rFonts w:hint="eastAsia" w:ascii="仿宋_GB2312" w:hAnsi="仿宋_GB2312" w:eastAsia="仿宋_GB2312" w:cs="仿宋_GB2312"/>
          <w:bCs/>
          <w:color w:val="auto"/>
          <w:sz w:val="32"/>
          <w:szCs w:val="32"/>
          <w:highlight w:val="none"/>
          <w:lang w:eastAsia="zh-CN"/>
        </w:rPr>
        <w:t>本</w:t>
      </w:r>
      <w:r>
        <w:rPr>
          <w:rFonts w:hint="eastAsia" w:ascii="仿宋_GB2312" w:hAnsi="仿宋_GB2312" w:eastAsia="仿宋_GB2312" w:cs="仿宋_GB2312"/>
          <w:bCs/>
          <w:color w:val="auto"/>
          <w:sz w:val="32"/>
          <w:szCs w:val="32"/>
          <w:highlight w:val="none"/>
        </w:rPr>
        <w:t>事故中</w:t>
      </w:r>
      <w:r>
        <w:rPr>
          <w:rFonts w:hint="eastAsia" w:ascii="仿宋_GB2312" w:hAnsi="仿宋_GB2312" w:eastAsia="仿宋_GB2312" w:cs="仿宋_GB2312"/>
          <w:bCs/>
          <w:color w:val="auto"/>
          <w:sz w:val="32"/>
          <w:szCs w:val="32"/>
          <w:highlight w:val="none"/>
          <w:lang w:eastAsia="zh-CN"/>
        </w:rPr>
        <w:t>失踪</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CN"/>
        </w:rPr>
        <w:t>建议</w:t>
      </w:r>
      <w:r>
        <w:rPr>
          <w:rFonts w:hint="eastAsia" w:ascii="仿宋_GB2312" w:hAnsi="仿宋_GB2312" w:eastAsia="仿宋_GB2312" w:cs="仿宋_GB2312"/>
          <w:bCs/>
          <w:color w:val="auto"/>
          <w:sz w:val="32"/>
          <w:szCs w:val="32"/>
          <w:highlight w:val="none"/>
        </w:rPr>
        <w:t>免于追责。</w:t>
      </w:r>
    </w:p>
    <w:p>
      <w:pPr>
        <w:pStyle w:val="2"/>
        <w:pageBreakBefore w:val="0"/>
        <w:widowControl w:val="0"/>
        <w:kinsoku/>
        <w:wordWrap/>
        <w:overflowPunct/>
        <w:topLinePunct w:val="0"/>
        <w:bidi w:val="0"/>
        <w:spacing w:line="580" w:lineRule="exact"/>
        <w:rPr>
          <w:rFonts w:hint="eastAsia" w:ascii="仿宋_GB2312" w:hAnsi="仿宋_GB2312" w:cs="仿宋_GB2312"/>
          <w:b/>
          <w:bCs w:val="0"/>
          <w:snapToGrid w:val="0"/>
          <w:color w:val="auto"/>
          <w:sz w:val="32"/>
          <w:szCs w:val="32"/>
          <w:highlight w:val="none"/>
          <w:lang w:val="en-US" w:eastAsia="zh-CN" w:bidi="ar-SA"/>
        </w:rPr>
      </w:pPr>
      <w:r>
        <w:rPr>
          <w:rFonts w:hint="eastAsia" w:ascii="仿宋_GB2312" w:hAnsi="仿宋_GB2312" w:eastAsia="仿宋_GB2312" w:cs="仿宋_GB2312"/>
          <w:b/>
          <w:bCs w:val="0"/>
          <w:snapToGrid w:val="0"/>
          <w:color w:val="auto"/>
          <w:sz w:val="32"/>
          <w:szCs w:val="32"/>
          <w:highlight w:val="none"/>
          <w:lang w:val="en-US" w:eastAsia="zh-CN" w:bidi="ar-SA"/>
        </w:rPr>
        <w:t>（二）</w:t>
      </w:r>
      <w:r>
        <w:rPr>
          <w:rFonts w:hint="eastAsia" w:ascii="仿宋_GB2312" w:hAnsi="仿宋_GB2312" w:cs="仿宋_GB2312"/>
          <w:b/>
          <w:bCs w:val="0"/>
          <w:snapToGrid w:val="0"/>
          <w:color w:val="auto"/>
          <w:sz w:val="32"/>
          <w:szCs w:val="32"/>
          <w:highlight w:val="none"/>
          <w:lang w:val="en-US" w:eastAsia="zh-CN" w:bidi="ar-SA"/>
        </w:rPr>
        <w:t>建议给予党纪政务处理人员</w:t>
      </w:r>
    </w:p>
    <w:p>
      <w:pPr>
        <w:keepNext w:val="0"/>
        <w:keepLines w:val="0"/>
        <w:widowControl w:val="0"/>
        <w:suppressLineNumbers w:val="0"/>
        <w:autoSpaceDE w:val="0"/>
        <w:autoSpaceDN/>
        <w:spacing w:before="0" w:beforeAutospacing="0" w:after="0" w:afterAutospacing="0" w:line="560" w:lineRule="exact"/>
        <w:ind w:right="0" w:firstLine="608" w:firstLineChars="200"/>
        <w:jc w:val="both"/>
        <w:rPr>
          <w:rFonts w:hint="eastAsia" w:ascii="仿宋_GB2312" w:hAnsi="Times New Roman" w:eastAsia="仿宋_GB2312" w:cs="仿宋_GB2312"/>
          <w:spacing w:val="0"/>
          <w:kern w:val="2"/>
          <w:sz w:val="32"/>
          <w:szCs w:val="32"/>
        </w:rPr>
      </w:pPr>
      <w:r>
        <w:rPr>
          <w:rFonts w:hint="eastAsia" w:ascii="仿宋_GB2312" w:cs="仿宋_GB2312"/>
          <w:spacing w:val="0"/>
          <w:kern w:val="2"/>
          <w:sz w:val="32"/>
          <w:szCs w:val="32"/>
          <w:lang w:val="en-US" w:eastAsia="zh-CN" w:bidi="ar"/>
        </w:rPr>
        <w:t>建议对石码街道、石码街道渔业社区，</w:t>
      </w:r>
      <w:r>
        <w:rPr>
          <w:rFonts w:hint="eastAsia" w:ascii="仿宋_GB2312" w:hAnsi="仿宋_GB2312" w:eastAsia="仿宋_GB2312" w:cs="仿宋_GB2312"/>
          <w:color w:val="auto"/>
          <w:sz w:val="32"/>
          <w:szCs w:val="32"/>
          <w:highlight w:val="none"/>
          <w:lang w:eastAsia="zh-CN"/>
        </w:rPr>
        <w:t>龙海区海洋与渔业执法大队</w:t>
      </w:r>
      <w:r>
        <w:rPr>
          <w:rFonts w:hint="eastAsia" w:ascii="仿宋_GB2312" w:hAnsi="Times New Roman" w:eastAsia="仿宋_GB2312" w:cs="仿宋_GB2312"/>
          <w:spacing w:val="0"/>
          <w:kern w:val="2"/>
          <w:sz w:val="32"/>
          <w:szCs w:val="32"/>
          <w:lang w:val="en-US" w:eastAsia="zh-CN" w:bidi="ar"/>
        </w:rPr>
        <w:t>7</w:t>
      </w:r>
      <w:r>
        <w:rPr>
          <w:rFonts w:hint="eastAsia" w:ascii="仿宋_GB2312" w:hAnsi="Times New Roman" w:cs="仿宋_GB2312"/>
          <w:spacing w:val="0"/>
          <w:kern w:val="2"/>
          <w:sz w:val="32"/>
          <w:szCs w:val="32"/>
          <w:lang w:val="en-US" w:eastAsia="zh-CN" w:bidi="ar"/>
        </w:rPr>
        <w:t>名有关</w:t>
      </w:r>
      <w:r>
        <w:rPr>
          <w:rFonts w:hint="eastAsia" w:ascii="仿宋_GB2312" w:hAnsi="Times New Roman" w:eastAsia="仿宋_GB2312" w:cs="仿宋_GB2312"/>
          <w:spacing w:val="0"/>
          <w:kern w:val="2"/>
          <w:sz w:val="32"/>
          <w:szCs w:val="32"/>
          <w:lang w:val="en-US" w:eastAsia="zh-CN" w:bidi="ar"/>
        </w:rPr>
        <w:t>公职人员</w:t>
      </w:r>
      <w:r>
        <w:rPr>
          <w:rFonts w:hint="eastAsia" w:ascii="仿宋_GB2312" w:hAnsi="Times New Roman" w:cs="仿宋_GB2312"/>
          <w:spacing w:val="0"/>
          <w:kern w:val="2"/>
          <w:sz w:val="32"/>
          <w:szCs w:val="32"/>
          <w:lang w:val="en-US" w:eastAsia="zh-CN" w:bidi="ar"/>
        </w:rPr>
        <w:t>由相关单位按照干部管理权限予以处理。</w:t>
      </w:r>
    </w:p>
    <w:p>
      <w:pPr>
        <w:pStyle w:val="2"/>
        <w:pageBreakBefore w:val="0"/>
        <w:widowControl w:val="0"/>
        <w:kinsoku/>
        <w:wordWrap/>
        <w:overflowPunct/>
        <w:topLinePunct w:val="0"/>
        <w:bidi w:val="0"/>
        <w:spacing w:line="580" w:lineRule="exact"/>
        <w:rPr>
          <w:rFonts w:hint="eastAsia" w:ascii="仿宋_GB2312" w:hAnsi="仿宋_GB2312" w:eastAsia="仿宋_GB2312" w:cs="仿宋_GB2312"/>
          <w:b/>
          <w:bCs w:val="0"/>
          <w:color w:val="auto"/>
          <w:sz w:val="32"/>
          <w:szCs w:val="32"/>
          <w:highlight w:val="none"/>
          <w:lang w:eastAsia="zh-CN"/>
        </w:rPr>
      </w:pPr>
      <w:r>
        <w:rPr>
          <w:rFonts w:hint="eastAsia" w:ascii="仿宋_GB2312" w:hAnsi="仿宋_GB2312" w:eastAsia="仿宋_GB2312" w:cs="仿宋_GB2312"/>
          <w:b/>
          <w:bCs w:val="0"/>
          <w:color w:val="auto"/>
          <w:sz w:val="32"/>
          <w:szCs w:val="32"/>
          <w:highlight w:val="none"/>
          <w:lang w:eastAsia="zh-CN"/>
        </w:rPr>
        <w:t>（</w:t>
      </w:r>
      <w:r>
        <w:rPr>
          <w:rFonts w:hint="eastAsia" w:ascii="仿宋_GB2312" w:hAnsi="仿宋_GB2312" w:cs="仿宋_GB2312"/>
          <w:b/>
          <w:bCs w:val="0"/>
          <w:color w:val="auto"/>
          <w:sz w:val="32"/>
          <w:szCs w:val="32"/>
          <w:highlight w:val="none"/>
          <w:lang w:eastAsia="zh-CN"/>
        </w:rPr>
        <w:t>三</w:t>
      </w:r>
      <w:r>
        <w:rPr>
          <w:rFonts w:hint="eastAsia" w:ascii="仿宋_GB2312" w:hAnsi="仿宋_GB2312" w:eastAsia="仿宋_GB2312" w:cs="仿宋_GB2312"/>
          <w:b/>
          <w:bCs w:val="0"/>
          <w:color w:val="auto"/>
          <w:sz w:val="32"/>
          <w:szCs w:val="32"/>
          <w:highlight w:val="none"/>
          <w:lang w:eastAsia="zh-CN"/>
        </w:rPr>
        <w:t>）作出检查单位</w:t>
      </w:r>
    </w:p>
    <w:p>
      <w:pPr>
        <w:pStyle w:val="2"/>
        <w:pageBreakBefore w:val="0"/>
        <w:widowControl w:val="0"/>
        <w:kinsoku/>
        <w:wordWrap/>
        <w:overflowPunct/>
        <w:topLinePunct w:val="0"/>
        <w:bidi w:val="0"/>
        <w:spacing w:line="580" w:lineRule="exact"/>
        <w:ind w:left="0" w:leftChars="0" w:firstLine="608"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建议</w:t>
      </w:r>
      <w:r>
        <w:rPr>
          <w:rFonts w:hint="eastAsia" w:ascii="仿宋_GB2312" w:hAnsi="仿宋_GB2312" w:eastAsia="仿宋_GB2312" w:cs="仿宋_GB2312"/>
          <w:color w:val="auto"/>
          <w:sz w:val="32"/>
          <w:szCs w:val="32"/>
          <w:highlight w:val="none"/>
        </w:rPr>
        <w:t>石码</w:t>
      </w:r>
      <w:r>
        <w:rPr>
          <w:rFonts w:hint="eastAsia" w:ascii="仿宋_GB2312" w:hAnsi="仿宋_GB2312" w:cs="仿宋_GB2312"/>
          <w:color w:val="auto"/>
          <w:sz w:val="32"/>
          <w:szCs w:val="32"/>
          <w:highlight w:val="none"/>
          <w:lang w:eastAsia="zh-CN"/>
        </w:rPr>
        <w:t>街道</w:t>
      </w:r>
      <w:r>
        <w:rPr>
          <w:rFonts w:hint="eastAsia" w:ascii="仿宋_GB2312" w:hAnsi="仿宋_GB2312" w:eastAsia="仿宋_GB2312" w:cs="仿宋_GB2312"/>
          <w:color w:val="auto"/>
          <w:sz w:val="32"/>
          <w:szCs w:val="32"/>
          <w:highlight w:val="none"/>
          <w:lang w:eastAsia="zh-CN"/>
        </w:rPr>
        <w:t>党委</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政府分别向龙海区党委</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政府作出深刻检查；龙海区海洋与渔业局向龙海区政府作出深刻检查；漳州海上搜救中心向漳州市政府作出深刻检查。</w:t>
      </w:r>
    </w:p>
    <w:p>
      <w:pPr>
        <w:keepNext w:val="0"/>
        <w:keepLines w:val="0"/>
        <w:pageBreakBefore w:val="0"/>
        <w:widowControl w:val="0"/>
        <w:kinsoku/>
        <w:wordWrap/>
        <w:overflowPunct/>
        <w:topLinePunct w:val="0"/>
        <w:autoSpaceDE/>
        <w:autoSpaceDN/>
        <w:bidi w:val="0"/>
        <w:spacing w:line="580" w:lineRule="exact"/>
        <w:ind w:firstLine="608" w:firstLineChars="200"/>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六、</w:t>
      </w:r>
      <w:r>
        <w:rPr>
          <w:rFonts w:hint="eastAsia" w:ascii="黑体" w:hAnsi="黑体" w:eastAsia="黑体" w:cs="黑体"/>
          <w:color w:val="auto"/>
          <w:sz w:val="32"/>
          <w:szCs w:val="32"/>
          <w:highlight w:val="none"/>
        </w:rPr>
        <w:t>事故防范和整改措施</w:t>
      </w:r>
      <w:r>
        <w:rPr>
          <w:rFonts w:hint="eastAsia" w:ascii="黑体" w:hAnsi="黑体" w:eastAsia="黑体" w:cs="黑体"/>
          <w:color w:val="auto"/>
          <w:sz w:val="32"/>
          <w:szCs w:val="32"/>
          <w:highlight w:val="none"/>
          <w:lang w:eastAsia="zh-CN"/>
        </w:rPr>
        <w:t>建议</w:t>
      </w:r>
    </w:p>
    <w:p>
      <w:pPr>
        <w:pageBreakBefore w:val="0"/>
        <w:widowControl w:val="0"/>
        <w:kinsoku/>
        <w:wordWrap/>
        <w:overflowPunct/>
        <w:topLinePunct w:val="0"/>
        <w:bidi w:val="0"/>
        <w:spacing w:line="580" w:lineRule="exact"/>
        <w:ind w:firstLine="640"/>
        <w:rPr>
          <w:rFonts w:hint="eastAsia" w:ascii="仿宋_GB2312" w:hAnsi="仿宋_GB2312" w:eastAsia="仿宋_GB2312" w:cs="仿宋_GB2312"/>
          <w:strike/>
          <w:dstrike w:val="0"/>
          <w:color w:val="auto"/>
          <w:sz w:val="32"/>
          <w:szCs w:val="32"/>
          <w:highlight w:val="none"/>
        </w:rPr>
      </w:pPr>
      <w:r>
        <w:rPr>
          <w:rFonts w:hint="eastAsia" w:ascii="楷体_GB2312" w:hAnsi="楷体_GB2312" w:eastAsia="楷体_GB2312" w:cs="楷体_GB2312"/>
          <w:b/>
          <w:bCs/>
          <w:color w:val="auto"/>
          <w:sz w:val="32"/>
          <w:szCs w:val="32"/>
          <w:highlight w:val="none"/>
          <w:lang w:val="en-US" w:eastAsia="zh-CN"/>
        </w:rPr>
        <w:t>（一）加大监测能力建设资金投入，织密海上气象观测网</w:t>
      </w:r>
      <w:r>
        <w:rPr>
          <w:rFonts w:hint="eastAsia" w:ascii="楷体_GB2312" w:hAnsi="楷体_GB2312" w:eastAsia="楷体_GB2312" w:cs="楷体_GB2312"/>
          <w:b/>
          <w:bCs/>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台湾海峡因受狭管效应影响，海上气象及海况复杂多变，目前我国在台湾海峡海上气象监测能力不能满足渔民日常海上生产作业的需要。漳州市天气预报是建立在多家数值预报模式基础上，利用现有的监测站点实况进行检验评估并开展本地化订正。全市仅有两个海岛站，且靠近陆地，海上气象监测存在大范围的盲区，无实况支撑海上风力订正。建议</w:t>
      </w:r>
      <w:r>
        <w:rPr>
          <w:rFonts w:hint="eastAsia" w:ascii="仿宋_GB2312" w:hAnsi="仿宋_GB2312" w:cs="仿宋_GB2312"/>
          <w:color w:val="auto"/>
          <w:sz w:val="32"/>
          <w:szCs w:val="32"/>
          <w:highlight w:val="none"/>
          <w:lang w:val="en-US" w:eastAsia="zh-CN"/>
        </w:rPr>
        <w:t>漳州市在省统一</w:t>
      </w:r>
      <w:r>
        <w:rPr>
          <w:rFonts w:hint="eastAsia" w:ascii="仿宋_GB2312" w:hAnsi="仿宋_GB2312" w:eastAsia="仿宋_GB2312" w:cs="仿宋_GB2312"/>
          <w:color w:val="auto"/>
          <w:sz w:val="32"/>
          <w:szCs w:val="32"/>
          <w:highlight w:val="none"/>
          <w:lang w:val="en-US" w:eastAsia="zh-CN"/>
        </w:rPr>
        <w:t>规划</w:t>
      </w:r>
      <w:r>
        <w:rPr>
          <w:rFonts w:hint="eastAsia" w:ascii="仿宋_GB2312" w:hAnsi="仿宋_GB2312" w:cs="仿宋_GB2312"/>
          <w:color w:val="auto"/>
          <w:sz w:val="32"/>
          <w:szCs w:val="32"/>
          <w:highlight w:val="none"/>
          <w:lang w:val="en-US" w:eastAsia="zh-CN"/>
        </w:rPr>
        <w:t>下</w:t>
      </w:r>
      <w:r>
        <w:rPr>
          <w:rFonts w:hint="eastAsia" w:ascii="仿宋_GB2312" w:hAnsi="仿宋_GB2312" w:eastAsia="仿宋_GB2312" w:cs="仿宋_GB2312"/>
          <w:color w:val="auto"/>
          <w:sz w:val="32"/>
          <w:szCs w:val="32"/>
          <w:highlight w:val="none"/>
          <w:lang w:val="en-US" w:eastAsia="zh-CN"/>
        </w:rPr>
        <w:t>，整合各部门现有海上监测资源，加大</w:t>
      </w:r>
      <w:r>
        <w:rPr>
          <w:rFonts w:hint="eastAsia" w:ascii="仿宋_GB2312" w:hAnsi="仿宋_GB2312" w:eastAsia="仿宋_GB2312" w:cs="仿宋_GB2312"/>
          <w:color w:val="auto"/>
          <w:sz w:val="32"/>
          <w:szCs w:val="32"/>
          <w:highlight w:val="none"/>
        </w:rPr>
        <w:t>资金、人力和技术</w:t>
      </w:r>
      <w:r>
        <w:rPr>
          <w:rFonts w:hint="eastAsia" w:ascii="仿宋_GB2312" w:hAnsi="仿宋_GB2312" w:eastAsia="仿宋_GB2312" w:cs="仿宋_GB2312"/>
          <w:color w:val="auto"/>
          <w:sz w:val="32"/>
          <w:szCs w:val="32"/>
          <w:highlight w:val="none"/>
          <w:lang w:val="en-US" w:eastAsia="zh-CN"/>
        </w:rPr>
        <w:t>投入，</w:t>
      </w:r>
      <w:r>
        <w:rPr>
          <w:rFonts w:hint="eastAsia" w:ascii="仿宋_GB2312" w:hAnsi="仿宋_GB2312" w:eastAsia="仿宋_GB2312" w:cs="仿宋_GB2312"/>
          <w:strike w:val="0"/>
          <w:dstrike w:val="0"/>
          <w:color w:val="auto"/>
          <w:sz w:val="32"/>
          <w:szCs w:val="32"/>
          <w:highlight w:val="none"/>
          <w:lang w:val="en-US" w:eastAsia="zh-CN"/>
        </w:rPr>
        <w:t>织密</w:t>
      </w:r>
      <w:r>
        <w:rPr>
          <w:rFonts w:hint="eastAsia" w:ascii="仿宋_GB2312" w:hAnsi="仿宋_GB2312" w:eastAsia="仿宋_GB2312" w:cs="仿宋_GB2312"/>
          <w:color w:val="auto"/>
          <w:sz w:val="32"/>
          <w:szCs w:val="32"/>
          <w:highlight w:val="none"/>
          <w:lang w:val="en-US" w:eastAsia="zh-CN"/>
        </w:rPr>
        <w:t>海上气象观测网，</w:t>
      </w:r>
      <w:r>
        <w:rPr>
          <w:rFonts w:hint="eastAsia" w:ascii="仿宋_GB2312" w:hAnsi="仿宋_GB2312" w:eastAsia="仿宋_GB2312" w:cs="仿宋_GB2312"/>
          <w:color w:val="auto"/>
          <w:sz w:val="32"/>
          <w:szCs w:val="32"/>
          <w:highlight w:val="none"/>
        </w:rPr>
        <w:t>提高海上气象预警和预报水平</w:t>
      </w:r>
      <w:r>
        <w:rPr>
          <w:rFonts w:hint="eastAsia" w:ascii="仿宋_GB2312" w:hAnsi="仿宋_GB2312" w:eastAsia="仿宋_GB2312" w:cs="仿宋_GB2312"/>
          <w:color w:val="auto"/>
          <w:sz w:val="32"/>
          <w:szCs w:val="32"/>
          <w:highlight w:val="none"/>
          <w:lang w:val="en-US" w:eastAsia="zh-CN"/>
        </w:rPr>
        <w:t>。</w:t>
      </w:r>
    </w:p>
    <w:p>
      <w:pPr>
        <w:pageBreakBefore w:val="0"/>
        <w:widowControl w:val="0"/>
        <w:kinsoku/>
        <w:wordWrap/>
        <w:overflowPunct/>
        <w:topLinePunct w:val="0"/>
        <w:bidi w:val="0"/>
        <w:spacing w:line="580" w:lineRule="exact"/>
        <w:ind w:firstLine="608" w:firstLineChars="200"/>
        <w:jc w:val="both"/>
        <w:rPr>
          <w:rFonts w:hint="eastAsia" w:ascii="仿宋_GB2312" w:hAnsi="仿宋_GB2312" w:eastAsia="仿宋_GB2312" w:cs="仿宋_GB2312"/>
          <w:strike/>
          <w:dstrike w:val="0"/>
          <w:snapToGrid/>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lang w:val="en-US" w:eastAsia="zh-CN"/>
        </w:rPr>
        <w:t>二</w:t>
      </w: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rPr>
        <w:t>强化日常</w:t>
      </w:r>
      <w:r>
        <w:rPr>
          <w:rFonts w:hint="eastAsia" w:ascii="楷体_GB2312" w:hAnsi="楷体_GB2312" w:eastAsia="楷体_GB2312" w:cs="楷体_GB2312"/>
          <w:b/>
          <w:bCs/>
          <w:strike w:val="0"/>
          <w:dstrike w:val="0"/>
          <w:color w:val="auto"/>
          <w:sz w:val="32"/>
          <w:szCs w:val="32"/>
          <w:highlight w:val="none"/>
          <w:lang w:eastAsia="zh-CN"/>
        </w:rPr>
        <w:t>管理</w:t>
      </w:r>
      <w:r>
        <w:rPr>
          <w:rFonts w:hint="eastAsia" w:ascii="楷体_GB2312" w:hAnsi="楷体_GB2312" w:eastAsia="楷体_GB2312" w:cs="楷体_GB2312"/>
          <w:b/>
          <w:bCs/>
          <w:color w:val="auto"/>
          <w:sz w:val="32"/>
          <w:szCs w:val="32"/>
          <w:highlight w:val="none"/>
        </w:rPr>
        <w:t>，</w:t>
      </w:r>
      <w:r>
        <w:rPr>
          <w:rFonts w:hint="eastAsia" w:ascii="楷体_GB2312" w:hAnsi="楷体_GB2312" w:eastAsia="楷体_GB2312" w:cs="楷体_GB2312"/>
          <w:b/>
          <w:bCs/>
          <w:color w:val="auto"/>
          <w:sz w:val="32"/>
          <w:szCs w:val="32"/>
          <w:highlight w:val="none"/>
          <w:lang w:eastAsia="zh-CN"/>
        </w:rPr>
        <w:t>全面</w:t>
      </w:r>
      <w:r>
        <w:rPr>
          <w:rFonts w:hint="eastAsia" w:ascii="楷体_GB2312" w:hAnsi="楷体_GB2312" w:eastAsia="楷体_GB2312" w:cs="楷体_GB2312"/>
          <w:b/>
          <w:bCs/>
          <w:color w:val="auto"/>
          <w:sz w:val="32"/>
          <w:szCs w:val="32"/>
          <w:highlight w:val="none"/>
        </w:rPr>
        <w:t>落实</w:t>
      </w:r>
      <w:r>
        <w:rPr>
          <w:rFonts w:hint="eastAsia" w:ascii="楷体_GB2312" w:hAnsi="楷体_GB2312" w:eastAsia="楷体_GB2312" w:cs="楷体_GB2312"/>
          <w:b/>
          <w:bCs/>
          <w:color w:val="auto"/>
          <w:sz w:val="32"/>
          <w:szCs w:val="32"/>
          <w:highlight w:val="none"/>
          <w:lang w:eastAsia="zh-CN"/>
        </w:rPr>
        <w:t>安全生产</w:t>
      </w:r>
      <w:r>
        <w:rPr>
          <w:rFonts w:hint="eastAsia" w:ascii="楷体_GB2312" w:hAnsi="楷体_GB2312" w:eastAsia="楷体_GB2312" w:cs="楷体_GB2312"/>
          <w:b/>
          <w:bCs/>
          <w:color w:val="auto"/>
          <w:sz w:val="32"/>
          <w:szCs w:val="32"/>
          <w:highlight w:val="none"/>
        </w:rPr>
        <w:t>责任</w:t>
      </w:r>
      <w:r>
        <w:rPr>
          <w:rFonts w:hint="eastAsia" w:ascii="楷体_GB2312" w:hAnsi="楷体_GB2312" w:eastAsia="楷体_GB2312" w:cs="楷体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龙海区</w:t>
      </w:r>
      <w:r>
        <w:rPr>
          <w:rFonts w:hint="eastAsia" w:ascii="仿宋_GB2312" w:hAnsi="仿宋_GB2312" w:eastAsia="仿宋_GB2312" w:cs="仿宋_GB2312"/>
          <w:snapToGrid/>
          <w:color w:val="auto"/>
          <w:sz w:val="32"/>
          <w:szCs w:val="32"/>
          <w:highlight w:val="none"/>
        </w:rPr>
        <w:t>要</w:t>
      </w:r>
      <w:r>
        <w:rPr>
          <w:rFonts w:hint="eastAsia" w:ascii="仿宋_GB2312" w:hAnsi="仿宋_GB2312" w:cs="仿宋_GB2312"/>
          <w:snapToGrid/>
          <w:color w:val="auto"/>
          <w:sz w:val="32"/>
          <w:szCs w:val="32"/>
          <w:highlight w:val="none"/>
          <w:lang w:eastAsia="zh-CN"/>
        </w:rPr>
        <w:t>多措并举，全面加强日常监督执法。一要</w:t>
      </w:r>
      <w:r>
        <w:rPr>
          <w:rFonts w:hint="eastAsia" w:ascii="仿宋_GB2312" w:hAnsi="仿宋_GB2312" w:eastAsia="仿宋_GB2312" w:cs="仿宋_GB2312"/>
          <w:snapToGrid/>
          <w:color w:val="auto"/>
          <w:sz w:val="32"/>
          <w:szCs w:val="32"/>
          <w:highlight w:val="none"/>
        </w:rPr>
        <w:t>强化渔船组织化建设，镇、</w:t>
      </w:r>
      <w:r>
        <w:rPr>
          <w:rFonts w:hint="eastAsia" w:ascii="仿宋_GB2312" w:hAnsi="仿宋_GB2312" w:eastAsia="仿宋_GB2312" w:cs="仿宋_GB2312"/>
          <w:snapToGrid/>
          <w:color w:val="auto"/>
          <w:sz w:val="32"/>
          <w:szCs w:val="32"/>
          <w:highlight w:val="none"/>
          <w:lang w:eastAsia="zh-CN"/>
        </w:rPr>
        <w:t>渔业社区</w:t>
      </w:r>
      <w:r>
        <w:rPr>
          <w:rFonts w:hint="eastAsia" w:ascii="仿宋_GB2312" w:hAnsi="仿宋_GB2312" w:cs="仿宋_GB2312"/>
          <w:strike w:val="0"/>
          <w:dstrike w:val="0"/>
          <w:snapToGrid/>
          <w:color w:val="auto"/>
          <w:sz w:val="32"/>
          <w:szCs w:val="32"/>
          <w:highlight w:val="none"/>
          <w:lang w:eastAsia="zh-CN"/>
        </w:rPr>
        <w:t>要严格</w:t>
      </w:r>
      <w:r>
        <w:rPr>
          <w:rFonts w:hint="eastAsia" w:ascii="仿宋_GB2312" w:hAnsi="仿宋_GB2312" w:eastAsia="仿宋_GB2312" w:cs="仿宋_GB2312"/>
          <w:strike w:val="0"/>
          <w:dstrike w:val="0"/>
          <w:snapToGrid/>
          <w:color w:val="auto"/>
          <w:sz w:val="32"/>
          <w:szCs w:val="32"/>
          <w:highlight w:val="none"/>
        </w:rPr>
        <w:t>履行</w:t>
      </w:r>
      <w:r>
        <w:rPr>
          <w:rFonts w:hint="eastAsia" w:ascii="仿宋_GB2312" w:hAnsi="仿宋_GB2312" w:eastAsia="仿宋_GB2312" w:cs="仿宋_GB2312"/>
          <w:snapToGrid/>
          <w:color w:val="auto"/>
          <w:sz w:val="32"/>
          <w:szCs w:val="32"/>
          <w:highlight w:val="none"/>
        </w:rPr>
        <w:t>组织化管理责任</w:t>
      </w:r>
      <w:r>
        <w:rPr>
          <w:rFonts w:hint="eastAsia" w:ascii="仿宋_GB2312" w:hAnsi="仿宋_GB2312" w:eastAsia="仿宋_GB2312" w:cs="仿宋_GB2312"/>
          <w:snapToGrid/>
          <w:color w:val="auto"/>
          <w:sz w:val="32"/>
          <w:szCs w:val="32"/>
          <w:highlight w:val="none"/>
          <w:lang w:eastAsia="zh-CN"/>
        </w:rPr>
        <w:t>。</w:t>
      </w:r>
      <w:r>
        <w:rPr>
          <w:rFonts w:hint="eastAsia" w:ascii="仿宋_GB2312" w:hAnsi="仿宋_GB2312" w:cs="仿宋_GB2312"/>
          <w:strike w:val="0"/>
          <w:dstrike w:val="0"/>
          <w:snapToGrid/>
          <w:color w:val="auto"/>
          <w:sz w:val="32"/>
          <w:szCs w:val="32"/>
          <w:highlight w:val="none"/>
          <w:lang w:eastAsia="zh-CN"/>
        </w:rPr>
        <w:t>二要强化责任落实，督促船东加大对渔业生产的安全投入，按规定配齐配全消防、救生、信号、通信导航等设备，提高安全性能；</w:t>
      </w:r>
      <w:r>
        <w:rPr>
          <w:rFonts w:hint="eastAsia" w:ascii="仿宋_GB2312" w:hAnsi="仿宋_GB2312" w:eastAsia="仿宋_GB2312" w:cs="仿宋_GB2312"/>
          <w:snapToGrid/>
          <w:color w:val="auto"/>
          <w:sz w:val="32"/>
          <w:szCs w:val="32"/>
          <w:highlight w:val="none"/>
          <w:lang w:eastAsia="zh-CN"/>
        </w:rPr>
        <w:t>督促船东船长</w:t>
      </w:r>
      <w:r>
        <w:rPr>
          <w:rFonts w:hint="eastAsia" w:ascii="仿宋_GB2312" w:hAnsi="仿宋_GB2312" w:eastAsia="仿宋_GB2312" w:cs="仿宋_GB2312"/>
          <w:color w:val="auto"/>
          <w:sz w:val="32"/>
          <w:szCs w:val="32"/>
          <w:highlight w:val="none"/>
          <w:lang w:eastAsia="zh-CN"/>
        </w:rPr>
        <w:t>经常</w:t>
      </w:r>
      <w:r>
        <w:rPr>
          <w:rFonts w:hint="eastAsia" w:ascii="仿宋_GB2312" w:hAnsi="仿宋_GB2312" w:eastAsia="仿宋_GB2312" w:cs="仿宋_GB2312"/>
          <w:color w:val="auto"/>
          <w:sz w:val="32"/>
          <w:szCs w:val="32"/>
          <w:highlight w:val="none"/>
        </w:rPr>
        <w:t>注意收听天气海况，</w:t>
      </w:r>
      <w:r>
        <w:rPr>
          <w:rFonts w:hint="eastAsia" w:ascii="仿宋_GB2312" w:hAnsi="仿宋_GB2312" w:cs="仿宋_GB2312"/>
          <w:strike w:val="0"/>
          <w:dstrike w:val="0"/>
          <w:color w:val="auto"/>
          <w:sz w:val="32"/>
          <w:szCs w:val="32"/>
          <w:highlight w:val="none"/>
          <w:lang w:eastAsia="zh-CN"/>
        </w:rPr>
        <w:t>及时采取防风避浪措施，严禁台风（大风）解除之前船舶出海生产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cs="仿宋_GB2312"/>
          <w:strike w:val="0"/>
          <w:dstrike w:val="0"/>
          <w:snapToGrid/>
          <w:color w:val="auto"/>
          <w:sz w:val="32"/>
          <w:szCs w:val="32"/>
          <w:highlight w:val="none"/>
          <w:lang w:eastAsia="zh-CN"/>
        </w:rPr>
        <w:t>落实渔船网格化管理</w:t>
      </w:r>
      <w:r>
        <w:rPr>
          <w:rFonts w:hint="eastAsia" w:ascii="仿宋_GB2312" w:hAnsi="仿宋_GB2312" w:eastAsia="仿宋_GB2312" w:cs="仿宋_GB2312"/>
          <w:snapToGrid/>
          <w:color w:val="auto"/>
          <w:sz w:val="32"/>
          <w:szCs w:val="32"/>
          <w:highlight w:val="none"/>
          <w:lang w:eastAsia="zh-CN"/>
        </w:rPr>
        <w:t>，确保</w:t>
      </w:r>
      <w:r>
        <w:rPr>
          <w:rFonts w:hint="eastAsia" w:ascii="仿宋_GB2312" w:hAnsi="仿宋_GB2312" w:eastAsia="仿宋_GB2312" w:cs="仿宋_GB2312"/>
          <w:snapToGrid/>
          <w:color w:val="auto"/>
          <w:sz w:val="32"/>
          <w:szCs w:val="32"/>
          <w:highlight w:val="none"/>
          <w:lang w:val="en-US" w:eastAsia="zh-CN"/>
        </w:rPr>
        <w:t>渔船定人联船制度落到实处</w:t>
      </w:r>
      <w:r>
        <w:rPr>
          <w:rFonts w:hint="eastAsia" w:ascii="仿宋_GB2312" w:hAnsi="仿宋_GB2312" w:cs="仿宋_GB2312"/>
          <w:snapToGrid/>
          <w:color w:val="auto"/>
          <w:sz w:val="32"/>
          <w:szCs w:val="32"/>
          <w:highlight w:val="none"/>
          <w:lang w:val="en-US" w:eastAsia="zh-CN"/>
        </w:rPr>
        <w:t>；</w:t>
      </w:r>
      <w:r>
        <w:rPr>
          <w:rFonts w:hint="eastAsia" w:ascii="仿宋_GB2312" w:hAnsi="仿宋_GB2312" w:cs="仿宋_GB2312"/>
          <w:strike w:val="0"/>
          <w:dstrike w:val="0"/>
          <w:snapToGrid/>
          <w:color w:val="auto"/>
          <w:sz w:val="32"/>
          <w:szCs w:val="32"/>
          <w:highlight w:val="none"/>
          <w:lang w:eastAsia="zh-CN"/>
        </w:rPr>
        <w:t>加强船员持证上岗培训，增加船员持证总量；强化抽查检查，</w:t>
      </w:r>
      <w:r>
        <w:rPr>
          <w:rFonts w:hint="eastAsia" w:ascii="仿宋_GB2312" w:hAnsi="仿宋_GB2312" w:cs="仿宋_GB2312"/>
          <w:snapToGrid/>
          <w:color w:val="auto"/>
          <w:sz w:val="32"/>
          <w:szCs w:val="32"/>
          <w:highlight w:val="none"/>
          <w:lang w:eastAsia="zh-CN"/>
        </w:rPr>
        <w:t>有效落实</w:t>
      </w:r>
      <w:r>
        <w:rPr>
          <w:rFonts w:hint="eastAsia" w:ascii="仿宋_GB2312" w:hAnsi="仿宋_GB2312" w:eastAsia="仿宋_GB2312" w:cs="仿宋_GB2312"/>
          <w:snapToGrid/>
          <w:color w:val="auto"/>
          <w:sz w:val="32"/>
          <w:szCs w:val="32"/>
          <w:highlight w:val="none"/>
        </w:rPr>
        <w:t>编队编组生产</w:t>
      </w:r>
      <w:r>
        <w:rPr>
          <w:rFonts w:hint="eastAsia" w:ascii="仿宋_GB2312" w:hAnsi="仿宋_GB2312" w:eastAsia="仿宋_GB2312" w:cs="仿宋_GB2312"/>
          <w:snapToGrid/>
          <w:color w:val="auto"/>
          <w:sz w:val="32"/>
          <w:szCs w:val="32"/>
          <w:highlight w:val="none"/>
          <w:lang w:eastAsia="zh-CN"/>
        </w:rPr>
        <w:t>、进出港报告等安全管理</w:t>
      </w:r>
      <w:r>
        <w:rPr>
          <w:rFonts w:hint="eastAsia" w:ascii="仿宋_GB2312" w:hAnsi="仿宋_GB2312" w:eastAsia="仿宋_GB2312" w:cs="仿宋_GB2312"/>
          <w:snapToGrid/>
          <w:color w:val="auto"/>
          <w:sz w:val="32"/>
          <w:szCs w:val="32"/>
          <w:highlight w:val="none"/>
        </w:rPr>
        <w:t>制度</w:t>
      </w:r>
      <w:r>
        <w:rPr>
          <w:rFonts w:hint="eastAsia" w:ascii="仿宋_GB2312" w:hAnsi="仿宋_GB2312" w:eastAsia="仿宋_GB2312" w:cs="仿宋_GB2312"/>
          <w:snapToGrid/>
          <w:color w:val="auto"/>
          <w:sz w:val="32"/>
          <w:szCs w:val="32"/>
          <w:highlight w:val="none"/>
          <w:lang w:eastAsia="zh-CN"/>
        </w:rPr>
        <w:t>。</w:t>
      </w:r>
      <w:r>
        <w:rPr>
          <w:rFonts w:hint="eastAsia" w:ascii="仿宋_GB2312" w:hAnsi="仿宋_GB2312" w:cs="仿宋_GB2312"/>
          <w:snapToGrid/>
          <w:color w:val="auto"/>
          <w:sz w:val="32"/>
          <w:szCs w:val="32"/>
          <w:highlight w:val="none"/>
          <w:lang w:eastAsia="zh-CN"/>
        </w:rPr>
        <w:t>三要</w:t>
      </w:r>
      <w:r>
        <w:rPr>
          <w:rFonts w:hint="eastAsia" w:ascii="仿宋_GB2312" w:hAnsi="仿宋_GB2312" w:eastAsia="仿宋_GB2312" w:cs="仿宋_GB2312"/>
          <w:snapToGrid/>
          <w:color w:val="auto"/>
          <w:sz w:val="32"/>
          <w:szCs w:val="32"/>
          <w:highlight w:val="none"/>
        </w:rPr>
        <w:t>强化渔业执法队伍建设，</w:t>
      </w:r>
      <w:r>
        <w:rPr>
          <w:rFonts w:hint="eastAsia" w:ascii="Times New Roman" w:hAnsi="Times New Roman" w:eastAsia="仿宋_GB2312" w:cs="Times New Roman"/>
          <w:color w:val="auto"/>
          <w:sz w:val="32"/>
          <w:szCs w:val="32"/>
          <w:highlight w:val="none"/>
        </w:rPr>
        <w:t>加大对</w:t>
      </w:r>
      <w:r>
        <w:rPr>
          <w:rFonts w:hint="eastAsia" w:ascii="Times New Roman" w:hAnsi="Times New Roman" w:eastAsia="仿宋_GB2312" w:cs="Times New Roman"/>
          <w:color w:val="auto"/>
          <w:sz w:val="32"/>
          <w:szCs w:val="32"/>
          <w:highlight w:val="none"/>
          <w:lang w:eastAsia="zh-CN"/>
        </w:rPr>
        <w:t>渔业社区</w:t>
      </w:r>
      <w:r>
        <w:rPr>
          <w:rFonts w:hint="eastAsia" w:ascii="Times New Roman" w:hAnsi="Times New Roman" w:eastAsia="仿宋_GB2312" w:cs="Times New Roman"/>
          <w:color w:val="auto"/>
          <w:sz w:val="32"/>
          <w:szCs w:val="32"/>
          <w:highlight w:val="none"/>
        </w:rPr>
        <w:t>、镇渔业管理人员、渔业执法协管员业务培训，提高基层一线管船</w:t>
      </w:r>
      <w:r>
        <w:rPr>
          <w:rFonts w:hint="eastAsia" w:ascii="Times New Roman" w:hAnsi="Times New Roman" w:eastAsia="仿宋_GB2312" w:cs="Times New Roman"/>
          <w:color w:val="auto"/>
          <w:sz w:val="32"/>
          <w:szCs w:val="32"/>
          <w:highlight w:val="none"/>
          <w:lang w:eastAsia="zh-CN"/>
        </w:rPr>
        <w:t>能力</w:t>
      </w:r>
      <w:r>
        <w:rPr>
          <w:rFonts w:hint="eastAsia" w:ascii="Times New Roman" w:hAnsi="Times New Roman" w:eastAsia="仿宋_GB2312" w:cs="Times New Roman"/>
          <w:color w:val="auto"/>
          <w:sz w:val="32"/>
          <w:szCs w:val="32"/>
          <w:highlight w:val="none"/>
        </w:rPr>
        <w:t>。</w:t>
      </w:r>
      <w:r>
        <w:rPr>
          <w:rFonts w:hint="eastAsia" w:ascii="Times New Roman" w:hAnsi="Times New Roman" w:cs="Times New Roman"/>
          <w:color w:val="auto"/>
          <w:sz w:val="32"/>
          <w:szCs w:val="32"/>
          <w:highlight w:val="none"/>
          <w:lang w:eastAsia="zh-CN"/>
        </w:rPr>
        <w:t>四</w:t>
      </w:r>
      <w:r>
        <w:rPr>
          <w:rFonts w:hint="eastAsia" w:ascii="Times New Roman" w:hAnsi="Times New Roman" w:eastAsia="仿宋_GB2312" w:cs="Times New Roman"/>
          <w:color w:val="auto"/>
          <w:sz w:val="32"/>
          <w:szCs w:val="32"/>
          <w:highlight w:val="none"/>
          <w:lang w:eastAsia="zh-CN"/>
        </w:rPr>
        <w:t>要</w:t>
      </w:r>
      <w:r>
        <w:rPr>
          <w:rFonts w:hint="eastAsia" w:ascii="仿宋_GB2312" w:hAnsi="仿宋_GB2312" w:eastAsia="仿宋_GB2312" w:cs="仿宋_GB2312"/>
          <w:snapToGrid/>
          <w:color w:val="auto"/>
          <w:sz w:val="32"/>
          <w:szCs w:val="32"/>
          <w:highlight w:val="none"/>
        </w:rPr>
        <w:t>严格监管执法，针对</w:t>
      </w:r>
      <w:r>
        <w:rPr>
          <w:rFonts w:hint="eastAsia" w:ascii="Times New Roman" w:hAnsi="Times New Roman" w:eastAsia="仿宋_GB2312" w:cs="Times New Roman"/>
          <w:color w:val="auto"/>
          <w:sz w:val="32"/>
          <w:szCs w:val="32"/>
          <w:highlight w:val="none"/>
        </w:rPr>
        <w:t>船员不适任、进出港报告不落实等突出问题，</w:t>
      </w:r>
      <w:r>
        <w:rPr>
          <w:rFonts w:hint="eastAsia" w:ascii="Times New Roman" w:hAnsi="Times New Roman" w:eastAsia="仿宋_GB2312" w:cs="Times New Roman"/>
          <w:color w:val="auto"/>
          <w:sz w:val="32"/>
          <w:szCs w:val="32"/>
          <w:highlight w:val="none"/>
          <w:lang w:eastAsia="zh-CN"/>
        </w:rPr>
        <w:t>要及时</w:t>
      </w:r>
      <w:r>
        <w:rPr>
          <w:rFonts w:hint="eastAsia" w:ascii="Times New Roman" w:hAnsi="Times New Roman" w:eastAsia="仿宋_GB2312" w:cs="Times New Roman"/>
          <w:color w:val="auto"/>
          <w:sz w:val="32"/>
          <w:szCs w:val="32"/>
          <w:highlight w:val="none"/>
        </w:rPr>
        <w:t>组织</w:t>
      </w:r>
      <w:r>
        <w:rPr>
          <w:rFonts w:hint="eastAsia" w:ascii="Times New Roman" w:hAnsi="Times New Roman" w:eastAsia="仿宋_GB2312" w:cs="Times New Roman"/>
          <w:color w:val="auto"/>
          <w:sz w:val="32"/>
          <w:szCs w:val="32"/>
          <w:highlight w:val="none"/>
          <w:lang w:eastAsia="zh-CN"/>
        </w:rPr>
        <w:t>开展</w:t>
      </w:r>
      <w:r>
        <w:rPr>
          <w:rFonts w:hint="eastAsia" w:ascii="Times New Roman" w:hAnsi="Times New Roman" w:eastAsia="仿宋_GB2312" w:cs="Times New Roman"/>
          <w:color w:val="auto"/>
          <w:sz w:val="32"/>
          <w:szCs w:val="32"/>
          <w:highlight w:val="none"/>
        </w:rPr>
        <w:t>专项整治行动。</w:t>
      </w:r>
    </w:p>
    <w:p>
      <w:pPr>
        <w:pageBreakBefore w:val="0"/>
        <w:widowControl w:val="0"/>
        <w:kinsoku/>
        <w:wordWrap/>
        <w:overflowPunct/>
        <w:topLinePunct w:val="0"/>
        <w:bidi w:val="0"/>
        <w:spacing w:line="580" w:lineRule="exact"/>
        <w:ind w:firstLine="640"/>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（三）进一步规范应急响应机制，强化应急处置培训，切实提升应急处置能力。</w:t>
      </w:r>
      <w:r>
        <w:rPr>
          <w:rFonts w:hint="eastAsia" w:ascii="仿宋_GB2312" w:hAnsi="仿宋_GB2312" w:eastAsia="仿宋_GB2312" w:cs="仿宋_GB2312"/>
          <w:color w:val="auto"/>
          <w:sz w:val="32"/>
          <w:szCs w:val="32"/>
          <w:highlight w:val="none"/>
          <w:lang w:val="en-US" w:eastAsia="zh-CN"/>
        </w:rPr>
        <w:t>漳州</w:t>
      </w:r>
      <w:r>
        <w:rPr>
          <w:rFonts w:hint="eastAsia" w:ascii="仿宋_GB2312" w:hAnsi="仿宋_GB2312" w:cs="仿宋_GB2312"/>
          <w:color w:val="auto"/>
          <w:sz w:val="32"/>
          <w:szCs w:val="32"/>
          <w:highlight w:val="none"/>
          <w:lang w:val="en-US" w:eastAsia="zh-CN"/>
        </w:rPr>
        <w:t>海</w:t>
      </w:r>
      <w:r>
        <w:rPr>
          <w:rFonts w:hint="eastAsia" w:ascii="仿宋_GB2312" w:hAnsi="仿宋_GB2312" w:eastAsia="仿宋_GB2312" w:cs="仿宋_GB2312"/>
          <w:color w:val="auto"/>
          <w:sz w:val="32"/>
          <w:szCs w:val="32"/>
          <w:highlight w:val="none"/>
          <w:lang w:val="en-US" w:eastAsia="zh-CN"/>
        </w:rPr>
        <w:t>事</w:t>
      </w:r>
      <w:r>
        <w:rPr>
          <w:rFonts w:hint="eastAsia" w:ascii="仿宋_GB2312" w:hAnsi="仿宋_GB2312" w:cs="仿宋_GB2312"/>
          <w:color w:val="auto"/>
          <w:sz w:val="32"/>
          <w:szCs w:val="32"/>
          <w:highlight w:val="none"/>
          <w:lang w:val="en-US" w:eastAsia="zh-CN"/>
        </w:rPr>
        <w:t>局</w:t>
      </w:r>
      <w:r>
        <w:rPr>
          <w:rFonts w:hint="eastAsia" w:ascii="仿宋_GB2312" w:hAnsi="仿宋_GB2312" w:eastAsia="仿宋_GB2312" w:cs="仿宋_GB2312"/>
          <w:color w:val="auto"/>
          <w:sz w:val="32"/>
          <w:szCs w:val="32"/>
          <w:highlight w:val="none"/>
          <w:lang w:val="en-US" w:eastAsia="zh-CN"/>
        </w:rPr>
        <w:t>进一步</w:t>
      </w:r>
      <w:r>
        <w:rPr>
          <w:rFonts w:hint="eastAsia" w:ascii="仿宋_GB2312" w:hAnsi="仿宋_GB2312" w:cs="仿宋_GB2312"/>
          <w:color w:val="auto"/>
          <w:sz w:val="32"/>
          <w:szCs w:val="32"/>
          <w:highlight w:val="none"/>
          <w:lang w:val="en-US" w:eastAsia="zh-CN"/>
        </w:rPr>
        <w:t>健全完善海上搜救救助机制，</w:t>
      </w:r>
      <w:r>
        <w:rPr>
          <w:rFonts w:hint="eastAsia" w:ascii="仿宋_GB2312" w:hAnsi="仿宋_GB2312" w:eastAsia="仿宋_GB2312" w:cs="仿宋_GB2312"/>
          <w:color w:val="auto"/>
          <w:sz w:val="32"/>
          <w:szCs w:val="32"/>
          <w:highlight w:val="none"/>
          <w:lang w:val="en-US" w:eastAsia="zh-CN"/>
        </w:rPr>
        <w:t>龙海区</w:t>
      </w:r>
      <w:r>
        <w:rPr>
          <w:rFonts w:hint="eastAsia" w:ascii="仿宋_GB2312" w:hAnsi="仿宋_GB2312" w:cs="仿宋_GB2312"/>
          <w:color w:val="auto"/>
          <w:sz w:val="32"/>
          <w:szCs w:val="32"/>
          <w:highlight w:val="none"/>
          <w:lang w:val="en-US" w:eastAsia="zh-CN"/>
        </w:rPr>
        <w:t>相关</w:t>
      </w:r>
      <w:r>
        <w:rPr>
          <w:rFonts w:hint="eastAsia" w:ascii="仿宋_GB2312" w:hAnsi="仿宋_GB2312" w:eastAsia="仿宋_GB2312" w:cs="仿宋_GB2312"/>
          <w:color w:val="auto"/>
          <w:sz w:val="32"/>
          <w:szCs w:val="32"/>
          <w:highlight w:val="none"/>
          <w:lang w:val="en-US" w:eastAsia="zh-CN"/>
        </w:rPr>
        <w:t>部门要</w:t>
      </w:r>
      <w:r>
        <w:rPr>
          <w:rFonts w:hint="eastAsia" w:ascii="仿宋_GB2312" w:hAnsi="仿宋_GB2312" w:cs="仿宋_GB2312"/>
          <w:color w:val="auto"/>
          <w:sz w:val="32"/>
          <w:szCs w:val="32"/>
          <w:highlight w:val="none"/>
          <w:lang w:val="en-US" w:eastAsia="zh-CN"/>
        </w:rPr>
        <w:t>按</w:t>
      </w:r>
      <w:r>
        <w:rPr>
          <w:rFonts w:hint="eastAsia" w:ascii="仿宋_GB2312" w:hAnsi="仿宋_GB2312" w:eastAsia="仿宋_GB2312" w:cs="仿宋_GB2312"/>
          <w:color w:val="auto"/>
          <w:sz w:val="32"/>
          <w:szCs w:val="32"/>
          <w:highlight w:val="none"/>
          <w:lang w:val="en-US" w:eastAsia="zh-CN"/>
        </w:rPr>
        <w:t>照《全国政府系统值班工作规范（试行）》</w:t>
      </w:r>
      <w:r>
        <w:rPr>
          <w:rFonts w:hint="eastAsia" w:ascii="仿宋_GB2312" w:hAnsi="仿宋_GB2312" w:cs="仿宋_GB2312"/>
          <w:color w:val="auto"/>
          <w:sz w:val="32"/>
          <w:szCs w:val="32"/>
          <w:highlight w:val="none"/>
          <w:lang w:val="en-US" w:eastAsia="zh-CN"/>
        </w:rPr>
        <w:t>的要求</w:t>
      </w:r>
      <w:r>
        <w:rPr>
          <w:rFonts w:hint="eastAsia" w:ascii="仿宋_GB2312" w:hAnsi="仿宋_GB2312" w:eastAsia="仿宋_GB2312" w:cs="仿宋_GB2312"/>
          <w:color w:val="auto"/>
          <w:sz w:val="32"/>
          <w:szCs w:val="32"/>
          <w:highlight w:val="none"/>
          <w:lang w:val="en-US" w:eastAsia="zh-CN"/>
        </w:rPr>
        <w:t>，严格实行24小时值班制度</w:t>
      </w:r>
      <w:r>
        <w:rPr>
          <w:rFonts w:hint="eastAsia" w:ascii="仿宋_GB2312" w:hAnsi="仿宋_GB2312" w:cs="仿宋_GB2312"/>
          <w:color w:val="auto"/>
          <w:sz w:val="32"/>
          <w:szCs w:val="32"/>
          <w:highlight w:val="none"/>
          <w:lang w:val="en-US" w:eastAsia="zh-CN"/>
        </w:rPr>
        <w:t>、重要节假日和重大活动期间</w:t>
      </w:r>
      <w:r>
        <w:rPr>
          <w:rFonts w:hint="eastAsia" w:ascii="仿宋_GB2312" w:hAnsi="仿宋_GB2312" w:eastAsia="仿宋_GB2312" w:cs="仿宋_GB2312"/>
          <w:color w:val="auto"/>
          <w:sz w:val="32"/>
          <w:szCs w:val="32"/>
          <w:highlight w:val="none"/>
          <w:lang w:val="en-US" w:eastAsia="zh-CN"/>
        </w:rPr>
        <w:t>领导带班制度，进一步</w:t>
      </w:r>
      <w:r>
        <w:rPr>
          <w:rFonts w:hint="eastAsia" w:ascii="仿宋_GB2312" w:hAnsi="仿宋_GB2312" w:cs="仿宋_GB2312"/>
          <w:color w:val="auto"/>
          <w:sz w:val="32"/>
          <w:szCs w:val="32"/>
          <w:highlight w:val="none"/>
          <w:lang w:val="en-US" w:eastAsia="zh-CN"/>
        </w:rPr>
        <w:t>完善突发事件应急预案，</w:t>
      </w:r>
      <w:r>
        <w:rPr>
          <w:rFonts w:hint="eastAsia" w:ascii="仿宋_GB2312" w:hAnsi="仿宋_GB2312" w:eastAsia="仿宋_GB2312" w:cs="仿宋_GB2312"/>
          <w:color w:val="auto"/>
          <w:sz w:val="32"/>
          <w:szCs w:val="32"/>
          <w:highlight w:val="none"/>
          <w:lang w:val="en-US" w:eastAsia="zh-CN"/>
        </w:rPr>
        <w:t>全面细化应急响应要求,明确应急响应条件，严格按流程规范快速处置。同时要加强</w:t>
      </w:r>
      <w:r>
        <w:rPr>
          <w:rFonts w:hint="eastAsia" w:ascii="仿宋_GB2312" w:hAnsi="仿宋_GB2312" w:cs="仿宋_GB2312"/>
          <w:strike w:val="0"/>
          <w:dstrike w:val="0"/>
          <w:color w:val="auto"/>
          <w:sz w:val="32"/>
          <w:szCs w:val="32"/>
          <w:highlight w:val="none"/>
          <w:lang w:val="en-US" w:eastAsia="zh-CN"/>
        </w:rPr>
        <w:t>业务</w:t>
      </w:r>
      <w:r>
        <w:rPr>
          <w:rFonts w:hint="eastAsia" w:ascii="仿宋_GB2312" w:hAnsi="仿宋_GB2312" w:eastAsia="仿宋_GB2312" w:cs="仿宋_GB2312"/>
          <w:color w:val="auto"/>
          <w:sz w:val="32"/>
          <w:szCs w:val="32"/>
          <w:highlight w:val="none"/>
          <w:lang w:val="en-US" w:eastAsia="zh-CN"/>
        </w:rPr>
        <w:t>培训，提升值班人员应急处置技能，高效做好应急处置和信息报送工作。</w:t>
      </w:r>
    </w:p>
    <w:p>
      <w:pPr>
        <w:pageBreakBefore w:val="0"/>
        <w:widowControl w:val="0"/>
        <w:kinsoku/>
        <w:wordWrap/>
        <w:overflowPunct/>
        <w:topLinePunct w:val="0"/>
        <w:bidi w:val="0"/>
        <w:spacing w:line="580" w:lineRule="exact"/>
        <w:ind w:firstLine="608" w:firstLineChars="200"/>
        <w:rPr>
          <w:rFonts w:ascii="仿宋_GB2312" w:hAnsi="宋体" w:eastAsia="仿宋_GB2312"/>
          <w:color w:val="auto"/>
          <w:sz w:val="32"/>
          <w:szCs w:val="32"/>
          <w:highlight w:val="none"/>
        </w:rPr>
      </w:pPr>
      <w:r>
        <w:rPr>
          <w:rFonts w:hint="eastAsia" w:ascii="楷体_GB2312" w:hAnsi="楷体_GB2312" w:eastAsia="楷体_GB2312" w:cs="楷体_GB2312"/>
          <w:b/>
          <w:bCs/>
          <w:color w:val="auto"/>
          <w:sz w:val="32"/>
          <w:szCs w:val="32"/>
          <w:highlight w:val="none"/>
        </w:rPr>
        <w:t>（四）广泛宣传教育，持续提升渔民群众安全意识。</w:t>
      </w:r>
      <w:r>
        <w:rPr>
          <w:rFonts w:hint="eastAsia" w:ascii="仿宋_GB2312" w:hAnsi="仿宋_GB2312" w:eastAsia="仿宋_GB2312" w:cs="仿宋_GB2312"/>
          <w:color w:val="auto"/>
          <w:sz w:val="32"/>
          <w:szCs w:val="32"/>
          <w:highlight w:val="none"/>
          <w:lang w:val="en-US" w:eastAsia="zh-CN"/>
        </w:rPr>
        <w:t>龙海区</w:t>
      </w:r>
      <w:r>
        <w:rPr>
          <w:rFonts w:hint="eastAsia" w:ascii="仿宋_GB2312" w:hAnsi="宋体" w:eastAsia="仿宋_GB2312"/>
          <w:color w:val="auto"/>
          <w:sz w:val="32"/>
          <w:szCs w:val="32"/>
          <w:highlight w:val="none"/>
        </w:rPr>
        <w:t>要</w:t>
      </w:r>
      <w:r>
        <w:rPr>
          <w:rFonts w:hint="eastAsia" w:ascii="Times New Roman" w:hAnsi="Times New Roman" w:eastAsia="仿宋_GB2312" w:cs="Times New Roman"/>
          <w:color w:val="auto"/>
          <w:sz w:val="32"/>
          <w:szCs w:val="32"/>
          <w:highlight w:val="none"/>
        </w:rPr>
        <w:t>积极引导辖区渔民群众参加渔业船员培训，</w:t>
      </w:r>
      <w:r>
        <w:rPr>
          <w:rFonts w:hint="eastAsia" w:ascii="仿宋_GB2312" w:hAnsi="宋体" w:eastAsia="仿宋_GB2312"/>
          <w:color w:val="auto"/>
          <w:sz w:val="32"/>
          <w:szCs w:val="32"/>
          <w:highlight w:val="none"/>
        </w:rPr>
        <w:t>按照各自职责，多形式、全方位在沿海渔村广泛开展“知危险、会避险”</w:t>
      </w:r>
      <w:r>
        <w:rPr>
          <w:rFonts w:hint="eastAsia" w:ascii="仿宋_GB2312" w:hAnsi="仿宋_GB2312" w:cs="仿宋_GB2312"/>
          <w:strike w:val="0"/>
          <w:dstrike w:val="0"/>
          <w:snapToGrid/>
          <w:color w:val="auto"/>
          <w:sz w:val="32"/>
          <w:szCs w:val="32"/>
          <w:highlight w:val="none"/>
          <w:lang w:eastAsia="zh-CN"/>
        </w:rPr>
        <w:t>和警示宣传教育，督促船长自觉遵守</w:t>
      </w:r>
      <w:r>
        <w:rPr>
          <w:rFonts w:hint="eastAsia" w:ascii="仿宋_GB2312" w:hAnsi="仿宋_GB2312" w:eastAsia="仿宋_GB2312" w:cs="仿宋_GB2312"/>
          <w:snapToGrid/>
          <w:color w:val="auto"/>
          <w:sz w:val="32"/>
          <w:szCs w:val="32"/>
          <w:highlight w:val="none"/>
          <w:lang w:eastAsia="zh-CN"/>
        </w:rPr>
        <w:t>安全值班瞭望</w:t>
      </w:r>
      <w:r>
        <w:rPr>
          <w:rFonts w:hint="eastAsia" w:ascii="仿宋_GB2312" w:hAnsi="仿宋_GB2312" w:eastAsia="仿宋_GB2312" w:cs="仿宋_GB2312"/>
          <w:snapToGrid/>
          <w:color w:val="auto"/>
          <w:sz w:val="32"/>
          <w:szCs w:val="32"/>
          <w:highlight w:val="none"/>
        </w:rPr>
        <w:t>制度和航行、作业及锚泊</w:t>
      </w:r>
      <w:r>
        <w:rPr>
          <w:rFonts w:hint="eastAsia" w:ascii="仿宋_GB2312" w:hAnsi="仿宋_GB2312" w:cs="仿宋_GB2312"/>
          <w:strike w:val="0"/>
          <w:dstrike w:val="0"/>
          <w:snapToGrid/>
          <w:color w:val="auto"/>
          <w:sz w:val="32"/>
          <w:szCs w:val="32"/>
          <w:highlight w:val="none"/>
          <w:lang w:eastAsia="zh-CN"/>
        </w:rPr>
        <w:t>等</w:t>
      </w:r>
      <w:r>
        <w:rPr>
          <w:rFonts w:hint="eastAsia" w:ascii="仿宋_GB2312" w:hAnsi="仿宋_GB2312" w:eastAsia="仿宋_GB2312" w:cs="仿宋_GB2312"/>
          <w:snapToGrid/>
          <w:color w:val="auto"/>
          <w:sz w:val="32"/>
          <w:szCs w:val="32"/>
          <w:highlight w:val="none"/>
        </w:rPr>
        <w:t>各项规定</w:t>
      </w:r>
      <w:r>
        <w:rPr>
          <w:rFonts w:hint="eastAsia" w:ascii="仿宋_GB2312" w:hAnsi="仿宋_GB2312" w:cs="仿宋_GB2312"/>
          <w:snapToGrid/>
          <w:color w:val="auto"/>
          <w:sz w:val="32"/>
          <w:szCs w:val="32"/>
          <w:highlight w:val="none"/>
          <w:lang w:eastAsia="zh-CN"/>
        </w:rPr>
        <w:t>，</w:t>
      </w:r>
      <w:r>
        <w:rPr>
          <w:rFonts w:hint="eastAsia" w:ascii="仿宋_GB2312" w:hAnsi="宋体" w:eastAsia="仿宋_GB2312"/>
          <w:color w:val="auto"/>
          <w:sz w:val="32"/>
          <w:szCs w:val="32"/>
          <w:highlight w:val="none"/>
        </w:rPr>
        <w:t>增强渔民的安全意识，自觉落实渔船航行和作业生产安全措施。各渔业村镇要在港口醒目位置设置渔业安全宣传标语和警示标志，鼓励群众及时举报渔业违法违规行为，营造“人人关注渔业安全、人人重视渔业安全”的良好氛围。</w:t>
      </w:r>
    </w:p>
    <w:p>
      <w:pPr>
        <w:pStyle w:val="12"/>
        <w:pageBreakBefore w:val="0"/>
        <w:widowControl w:val="0"/>
        <w:tabs>
          <w:tab w:val="right" w:leader="dot" w:pos="8302"/>
        </w:tabs>
        <w:kinsoku/>
        <w:wordWrap/>
        <w:overflowPunct/>
        <w:topLinePunct w:val="0"/>
        <w:bidi w:val="0"/>
        <w:spacing w:line="580" w:lineRule="exact"/>
        <w:ind w:firstLine="608" w:firstLineChars="200"/>
        <w:jc w:val="left"/>
        <w:rPr>
          <w:rStyle w:val="21"/>
          <w:rFonts w:hint="eastAsia" w:ascii="仿宋_GB2312" w:hAnsi="仿宋_GB2312" w:eastAsia="仿宋_GB2312" w:cs="仿宋_GB2312"/>
          <w:b w:val="0"/>
          <w:bCs w:val="0"/>
          <w:color w:val="auto"/>
          <w:sz w:val="32"/>
          <w:szCs w:val="32"/>
          <w:highlight w:val="none"/>
        </w:rPr>
      </w:pPr>
      <w:bookmarkStart w:id="1" w:name="_Toc18144"/>
    </w:p>
    <w:bookmarkEnd w:id="1"/>
    <w:p>
      <w:pPr>
        <w:pageBreakBefore w:val="0"/>
        <w:widowControl w:val="0"/>
        <w:kinsoku/>
        <w:wordWrap/>
        <w:overflowPunct/>
        <w:topLinePunct w:val="0"/>
        <w:bidi w:val="0"/>
        <w:spacing w:line="580" w:lineRule="exact"/>
        <w:jc w:val="center"/>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 xml:space="preserve">              </w:t>
      </w:r>
    </w:p>
    <w:p>
      <w:pPr>
        <w:pageBreakBefore w:val="0"/>
        <w:widowControl w:val="0"/>
        <w:kinsoku/>
        <w:wordWrap/>
        <w:overflowPunct/>
        <w:topLinePunct w:val="0"/>
        <w:bidi w:val="0"/>
        <w:spacing w:line="580" w:lineRule="exact"/>
        <w:jc w:val="center"/>
        <w:rPr>
          <w:rFonts w:hint="eastAsia" w:ascii="仿宋_GB2312" w:hAnsi="仿宋_GB2312" w:eastAsia="仿宋_GB2312" w:cs="仿宋_GB2312"/>
          <w:b w:val="0"/>
          <w:bCs w:val="0"/>
          <w:color w:val="auto"/>
          <w:sz w:val="32"/>
          <w:szCs w:val="32"/>
          <w:highlight w:val="none"/>
          <w:lang w:val="en-US" w:eastAsia="zh-CN"/>
        </w:rPr>
      </w:pPr>
    </w:p>
    <w:p>
      <w:pPr>
        <w:pageBreakBefore w:val="0"/>
        <w:widowControl w:val="0"/>
        <w:kinsoku/>
        <w:wordWrap/>
        <w:overflowPunct/>
        <w:topLinePunct w:val="0"/>
        <w:bidi w:val="0"/>
        <w:spacing w:line="580" w:lineRule="exact"/>
        <w:jc w:val="center"/>
        <w:rPr>
          <w:rFonts w:hint="eastAsia" w:ascii="仿宋_GB2312" w:hAnsi="仿宋_GB2312" w:eastAsia="仿宋_GB2312" w:cs="仿宋_GB2312"/>
          <w:b w:val="0"/>
          <w:bCs w:val="0"/>
          <w:color w:val="auto"/>
          <w:sz w:val="32"/>
          <w:szCs w:val="32"/>
          <w:highlight w:val="none"/>
        </w:rPr>
      </w:pPr>
      <w:r>
        <w:rPr>
          <w:rFonts w:hint="eastAsia" w:ascii="仿宋_GB2312" w:hAnsi="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漳州龙海</w:t>
      </w:r>
      <w:r>
        <w:rPr>
          <w:rFonts w:hint="eastAsia" w:ascii="仿宋_GB2312" w:hAnsi="仿宋_GB2312" w:eastAsia="仿宋_GB2312" w:cs="仿宋_GB2312"/>
          <w:b w:val="0"/>
          <w:bCs w:val="0"/>
          <w:color w:val="auto"/>
          <w:sz w:val="32"/>
          <w:szCs w:val="32"/>
          <w:highlight w:val="none"/>
          <w:lang w:val="en"/>
        </w:rPr>
        <w:t>“</w:t>
      </w:r>
      <w:r>
        <w:rPr>
          <w:rFonts w:hint="eastAsia" w:ascii="仿宋_GB2312" w:hAnsi="仿宋_GB2312" w:eastAsia="仿宋_GB2312" w:cs="仿宋_GB2312"/>
          <w:b w:val="0"/>
          <w:bCs w:val="0"/>
          <w:color w:val="auto"/>
          <w:sz w:val="32"/>
          <w:szCs w:val="32"/>
          <w:highlight w:val="none"/>
        </w:rPr>
        <w:t>2·10”较大渔业船舶</w:t>
      </w:r>
    </w:p>
    <w:p>
      <w:pPr>
        <w:pageBreakBefore w:val="0"/>
        <w:widowControl w:val="0"/>
        <w:kinsoku/>
        <w:wordWrap/>
        <w:overflowPunct/>
        <w:topLinePunct w:val="0"/>
        <w:bidi w:val="0"/>
        <w:spacing w:line="580" w:lineRule="exact"/>
        <w:jc w:val="center"/>
        <w:rPr>
          <w:rFonts w:hint="eastAsia" w:ascii="仿宋_GB2312" w:hAnsi="仿宋_GB2312" w:eastAsia="仿宋_GB2312" w:cs="仿宋_GB2312"/>
          <w:bCs/>
          <w:color w:val="auto"/>
          <w:sz w:val="32"/>
          <w:szCs w:val="32"/>
          <w:highlight w:val="none"/>
        </w:rPr>
      </w:pPr>
      <w:r>
        <w:rPr>
          <w:rFonts w:hint="eastAsia" w:ascii="仿宋_GB2312" w:hAnsi="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侧翻事故调查组</w:t>
      </w:r>
    </w:p>
    <w:p>
      <w:pPr>
        <w:pageBreakBefore w:val="0"/>
        <w:widowControl w:val="0"/>
        <w:kinsoku/>
        <w:wordWrap/>
        <w:overflowPunct/>
        <w:topLinePunct w:val="0"/>
        <w:bidi w:val="0"/>
        <w:spacing w:line="580" w:lineRule="exact"/>
        <w:ind w:firstLine="4256" w:firstLineChars="1400"/>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202</w:t>
      </w:r>
      <w:r>
        <w:rPr>
          <w:rFonts w:hint="eastAsia" w:ascii="仿宋_GB2312" w:hAnsi="仿宋_GB2312" w:eastAsia="仿宋_GB2312" w:cs="仿宋_GB2312"/>
          <w:bCs/>
          <w:color w:val="auto"/>
          <w:sz w:val="32"/>
          <w:szCs w:val="32"/>
          <w:highlight w:val="none"/>
          <w:lang w:val="en-US" w:eastAsia="zh-CN"/>
        </w:rPr>
        <w:t>3</w:t>
      </w:r>
      <w:r>
        <w:rPr>
          <w:rFonts w:hint="eastAsia" w:ascii="仿宋_GB2312" w:hAnsi="仿宋_GB2312" w:eastAsia="仿宋_GB2312" w:cs="仿宋_GB2312"/>
          <w:bCs/>
          <w:color w:val="auto"/>
          <w:sz w:val="32"/>
          <w:szCs w:val="32"/>
          <w:highlight w:val="none"/>
        </w:rPr>
        <w:t>年</w:t>
      </w:r>
      <w:r>
        <w:rPr>
          <w:rFonts w:hint="eastAsia" w:ascii="仿宋_GB2312" w:hAnsi="仿宋_GB2312" w:cs="仿宋_GB2312"/>
          <w:bCs/>
          <w:color w:val="auto"/>
          <w:sz w:val="32"/>
          <w:szCs w:val="32"/>
          <w:highlight w:val="none"/>
          <w:lang w:val="en-US" w:eastAsia="zh-CN"/>
        </w:rPr>
        <w:t>12</w:t>
      </w:r>
      <w:r>
        <w:rPr>
          <w:rFonts w:hint="eastAsia" w:ascii="仿宋_GB2312" w:hAnsi="仿宋_GB2312" w:eastAsia="仿宋_GB2312" w:cs="仿宋_GB2312"/>
          <w:bCs/>
          <w:color w:val="auto"/>
          <w:sz w:val="32"/>
          <w:szCs w:val="32"/>
          <w:highlight w:val="none"/>
        </w:rPr>
        <w:t>月</w:t>
      </w:r>
      <w:r>
        <w:rPr>
          <w:rFonts w:hint="eastAsia" w:ascii="仿宋_GB2312" w:hAnsi="仿宋_GB2312" w:cs="仿宋_GB2312"/>
          <w:bCs/>
          <w:color w:val="auto"/>
          <w:sz w:val="32"/>
          <w:szCs w:val="32"/>
          <w:highlight w:val="none"/>
          <w:lang w:val="en-US" w:eastAsia="zh-CN"/>
        </w:rPr>
        <w:t>18</w:t>
      </w:r>
      <w:r>
        <w:rPr>
          <w:rFonts w:hint="eastAsia" w:ascii="仿宋_GB2312" w:hAnsi="仿宋_GB2312" w:eastAsia="仿宋_GB2312" w:cs="仿宋_GB2312"/>
          <w:bCs/>
          <w:color w:val="auto"/>
          <w:sz w:val="32"/>
          <w:szCs w:val="32"/>
          <w:highlight w:val="none"/>
        </w:rPr>
        <w:t>日</w:t>
      </w:r>
    </w:p>
    <w:sectPr>
      <w:footerReference r:id="rId3" w:type="default"/>
      <w:pgSz w:w="11906" w:h="16838"/>
      <w:pgMar w:top="1701" w:right="1701" w:bottom="1701" w:left="1701" w:header="851" w:footer="992" w:gutter="0"/>
      <w:pgNumType w:fmt="numberInDash"/>
      <w:cols w:space="0" w:num="1"/>
      <w:rtlGutter w:val="0"/>
      <w:docGrid w:type="linesAndChars" w:linePitch="610" w:charSpace="-3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MKt6MsBAACcAwAADgAAAGRycy9lMm9Eb2MueG1srVNLbtswEN0XyB0I&#10;7mPKWrSGYDlIYKQIELQF0h6ApiiLAH/g0JZ8gfYGXXXTfc/lc3RISU6bbrLohhrODN/MezNa3wxG&#10;k6MMoJyt6XJRUCKtcI2y+5p++Xx/vaIEIrcN187Kmp4k0JvN1Zt17ytZus7pRgaCIBaq3te0i9FX&#10;jIHopOGwcF5aDLYuGB7xGvasCbxHdKNZWRRvWe9C44MTEgC92zFIJ8TwGkDXtkrIrRMHI20cUYPU&#10;PCIl6JQHusndtq0U8WPbgoxE1xSZxnxiEbR36WSbNa/2gftOiakF/poWXnAyXFkseoHa8sjJIah/&#10;oIwSwYFr40I4w0YiWRFksSxeaPPUcS8zF5Qa/EV0+H+w4sPxUyCqqWlJieUGB37+/u3849f551ey&#10;LMp3SaHeQ4WJTx5T43DnBtyb2Q/oTMSHNpj0RUoE46jv6aKvHCIR6dGqXK0KDAmMzRfEZ8/PfYD4&#10;XjpDklHTgAPMuvLjI8QxdU5J1ay7V1rnIWr7lwMxk4el3scekxWH3TAR2rnmhHx6nH1NLa46JfrB&#10;orRpTWYjzMZuNg4+qH2X9yjVA397iNhE7i1VGGGnwji0zG5asLQVf95z1vNPtf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TCrejLAQAAnAMAAA4AAAAAAAAAAQAgAAAAHgEAAGRycy9lMm9E&#10;b2MueG1sUEsFBgAAAAAGAAYAWQEAAFs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E9498"/>
    <w:multiLevelType w:val="singleLevel"/>
    <w:tmpl w:val="FFFE949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hyphenationZone w:val="360"/>
  <w:drawingGridHorizontalSpacing w:val="152"/>
  <w:drawingGridVerticalSpacing w:val="305"/>
  <w:displayHorizontalDrawingGridEvery w:val="2"/>
  <w:displayVerticalDrawingGridEvery w:val="2"/>
  <w:characterSpacingControl w:val="doNotCompress"/>
  <w:hdrShapeDefaults>
    <o:shapelayout v:ext="edit">
      <o:idmap v:ext="edit" data="3,4"/>
    </o:shapelayout>
  </w:hdrShapeDefaults>
  <w:compat>
    <w:spaceForUL/>
    <w:doNotLeaveBackslashAlone/>
    <w:ulTrailSpac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kYmExYWY1NzM5YWEyZDVkZDExNmRmZjA4YTQwNjQifQ=="/>
  </w:docVars>
  <w:rsids>
    <w:rsidRoot w:val="00777E7C"/>
    <w:rsid w:val="00026BF4"/>
    <w:rsid w:val="000448E1"/>
    <w:rsid w:val="000522CA"/>
    <w:rsid w:val="00066DB8"/>
    <w:rsid w:val="00067800"/>
    <w:rsid w:val="000A2B46"/>
    <w:rsid w:val="000A6710"/>
    <w:rsid w:val="000B293F"/>
    <w:rsid w:val="000C686E"/>
    <w:rsid w:val="000D0F66"/>
    <w:rsid w:val="00106812"/>
    <w:rsid w:val="00124BD9"/>
    <w:rsid w:val="00146B15"/>
    <w:rsid w:val="001629BF"/>
    <w:rsid w:val="001716DC"/>
    <w:rsid w:val="00173EFD"/>
    <w:rsid w:val="00183754"/>
    <w:rsid w:val="00192561"/>
    <w:rsid w:val="00193535"/>
    <w:rsid w:val="001B21A0"/>
    <w:rsid w:val="001B7A9C"/>
    <w:rsid w:val="001F24A4"/>
    <w:rsid w:val="00202A21"/>
    <w:rsid w:val="002263E0"/>
    <w:rsid w:val="00231BEC"/>
    <w:rsid w:val="002447C8"/>
    <w:rsid w:val="00253DB4"/>
    <w:rsid w:val="0025461E"/>
    <w:rsid w:val="0026568A"/>
    <w:rsid w:val="00297E91"/>
    <w:rsid w:val="002B4C89"/>
    <w:rsid w:val="002C37CA"/>
    <w:rsid w:val="002D3365"/>
    <w:rsid w:val="002E004E"/>
    <w:rsid w:val="002E2356"/>
    <w:rsid w:val="003178A3"/>
    <w:rsid w:val="00343A2D"/>
    <w:rsid w:val="00346B5D"/>
    <w:rsid w:val="00347589"/>
    <w:rsid w:val="0035031A"/>
    <w:rsid w:val="00395AAC"/>
    <w:rsid w:val="003A2C72"/>
    <w:rsid w:val="003B2D2D"/>
    <w:rsid w:val="003B4F8D"/>
    <w:rsid w:val="003B5AC7"/>
    <w:rsid w:val="003C2EE3"/>
    <w:rsid w:val="003E339F"/>
    <w:rsid w:val="003E3784"/>
    <w:rsid w:val="003F0441"/>
    <w:rsid w:val="00402B95"/>
    <w:rsid w:val="00406FB9"/>
    <w:rsid w:val="004071A8"/>
    <w:rsid w:val="0043385D"/>
    <w:rsid w:val="00443F90"/>
    <w:rsid w:val="004579FB"/>
    <w:rsid w:val="004645B7"/>
    <w:rsid w:val="004746DD"/>
    <w:rsid w:val="00477274"/>
    <w:rsid w:val="00487070"/>
    <w:rsid w:val="004B396D"/>
    <w:rsid w:val="004C0BA1"/>
    <w:rsid w:val="004D1744"/>
    <w:rsid w:val="004F6CBD"/>
    <w:rsid w:val="005164D1"/>
    <w:rsid w:val="00527BCA"/>
    <w:rsid w:val="00541CBC"/>
    <w:rsid w:val="005547A9"/>
    <w:rsid w:val="00557C41"/>
    <w:rsid w:val="00571DDC"/>
    <w:rsid w:val="00575F05"/>
    <w:rsid w:val="00594458"/>
    <w:rsid w:val="005A5A3B"/>
    <w:rsid w:val="005B69BF"/>
    <w:rsid w:val="005C336E"/>
    <w:rsid w:val="005D4842"/>
    <w:rsid w:val="005D7636"/>
    <w:rsid w:val="005E2AA1"/>
    <w:rsid w:val="00606E64"/>
    <w:rsid w:val="0061150E"/>
    <w:rsid w:val="00647441"/>
    <w:rsid w:val="006B7F65"/>
    <w:rsid w:val="006E59E5"/>
    <w:rsid w:val="006F22AC"/>
    <w:rsid w:val="006F5494"/>
    <w:rsid w:val="00703627"/>
    <w:rsid w:val="00727407"/>
    <w:rsid w:val="00762F26"/>
    <w:rsid w:val="00770ED9"/>
    <w:rsid w:val="00776943"/>
    <w:rsid w:val="00777E7C"/>
    <w:rsid w:val="007B0586"/>
    <w:rsid w:val="007C08E4"/>
    <w:rsid w:val="007F065A"/>
    <w:rsid w:val="00802D89"/>
    <w:rsid w:val="00834DD9"/>
    <w:rsid w:val="00840CFD"/>
    <w:rsid w:val="008412FF"/>
    <w:rsid w:val="00842A30"/>
    <w:rsid w:val="008664F2"/>
    <w:rsid w:val="00872EE3"/>
    <w:rsid w:val="0088464E"/>
    <w:rsid w:val="008863D5"/>
    <w:rsid w:val="00890C47"/>
    <w:rsid w:val="00897880"/>
    <w:rsid w:val="008A4273"/>
    <w:rsid w:val="008B0EAF"/>
    <w:rsid w:val="008D3DE9"/>
    <w:rsid w:val="008D44AE"/>
    <w:rsid w:val="008E1F83"/>
    <w:rsid w:val="00935286"/>
    <w:rsid w:val="00976D91"/>
    <w:rsid w:val="00991DAC"/>
    <w:rsid w:val="009A251F"/>
    <w:rsid w:val="009E0B79"/>
    <w:rsid w:val="00A17EA7"/>
    <w:rsid w:val="00A26259"/>
    <w:rsid w:val="00A529C1"/>
    <w:rsid w:val="00A52A72"/>
    <w:rsid w:val="00A71048"/>
    <w:rsid w:val="00A87DC0"/>
    <w:rsid w:val="00A9561C"/>
    <w:rsid w:val="00AA15FA"/>
    <w:rsid w:val="00AA66E0"/>
    <w:rsid w:val="00AC2246"/>
    <w:rsid w:val="00AD2F77"/>
    <w:rsid w:val="00B02267"/>
    <w:rsid w:val="00B05FDC"/>
    <w:rsid w:val="00B11EA7"/>
    <w:rsid w:val="00B2202D"/>
    <w:rsid w:val="00B24A84"/>
    <w:rsid w:val="00BB2D6D"/>
    <w:rsid w:val="00BB3262"/>
    <w:rsid w:val="00BC44EA"/>
    <w:rsid w:val="00BC72BB"/>
    <w:rsid w:val="00BD1BAF"/>
    <w:rsid w:val="00C326AE"/>
    <w:rsid w:val="00C35C4A"/>
    <w:rsid w:val="00C4308A"/>
    <w:rsid w:val="00C953A7"/>
    <w:rsid w:val="00CB592D"/>
    <w:rsid w:val="00CD0B31"/>
    <w:rsid w:val="00CD659C"/>
    <w:rsid w:val="00CE18F7"/>
    <w:rsid w:val="00CE21CB"/>
    <w:rsid w:val="00D0229B"/>
    <w:rsid w:val="00D16472"/>
    <w:rsid w:val="00D446AD"/>
    <w:rsid w:val="00D5706E"/>
    <w:rsid w:val="00D7146A"/>
    <w:rsid w:val="00D71E6E"/>
    <w:rsid w:val="00D86049"/>
    <w:rsid w:val="00D901FF"/>
    <w:rsid w:val="00DB160C"/>
    <w:rsid w:val="00DD2B4C"/>
    <w:rsid w:val="00DF1704"/>
    <w:rsid w:val="00E01A8F"/>
    <w:rsid w:val="00E1385C"/>
    <w:rsid w:val="00E510BF"/>
    <w:rsid w:val="00E876AC"/>
    <w:rsid w:val="00EA6D21"/>
    <w:rsid w:val="00F26BC7"/>
    <w:rsid w:val="00F37D33"/>
    <w:rsid w:val="00F41ECF"/>
    <w:rsid w:val="00F43596"/>
    <w:rsid w:val="00F83BA0"/>
    <w:rsid w:val="00F874A1"/>
    <w:rsid w:val="00FD573E"/>
    <w:rsid w:val="00FE13FA"/>
    <w:rsid w:val="01E63600"/>
    <w:rsid w:val="021D3868"/>
    <w:rsid w:val="02AE1C33"/>
    <w:rsid w:val="03771E7F"/>
    <w:rsid w:val="03FF5164"/>
    <w:rsid w:val="043130E9"/>
    <w:rsid w:val="045C7494"/>
    <w:rsid w:val="047E2395"/>
    <w:rsid w:val="05074713"/>
    <w:rsid w:val="05C84C14"/>
    <w:rsid w:val="064F0539"/>
    <w:rsid w:val="06874F9D"/>
    <w:rsid w:val="06AE1485"/>
    <w:rsid w:val="07A806AF"/>
    <w:rsid w:val="07EA786E"/>
    <w:rsid w:val="08273270"/>
    <w:rsid w:val="08C53CFB"/>
    <w:rsid w:val="0A1F0F7D"/>
    <w:rsid w:val="0A8C7FBE"/>
    <w:rsid w:val="0B7E0279"/>
    <w:rsid w:val="0B9A43F5"/>
    <w:rsid w:val="0E6D1E27"/>
    <w:rsid w:val="0EAF1F63"/>
    <w:rsid w:val="0F9A3E90"/>
    <w:rsid w:val="0FE66647"/>
    <w:rsid w:val="1005218A"/>
    <w:rsid w:val="117D0631"/>
    <w:rsid w:val="11EE3E9A"/>
    <w:rsid w:val="12E9FFCC"/>
    <w:rsid w:val="13F830F7"/>
    <w:rsid w:val="140D798C"/>
    <w:rsid w:val="14284F38"/>
    <w:rsid w:val="155D09CB"/>
    <w:rsid w:val="1562424E"/>
    <w:rsid w:val="15FC2FFB"/>
    <w:rsid w:val="16992FA2"/>
    <w:rsid w:val="18714C97"/>
    <w:rsid w:val="19B956C3"/>
    <w:rsid w:val="1B185594"/>
    <w:rsid w:val="1B1D5607"/>
    <w:rsid w:val="1BFC55FA"/>
    <w:rsid w:val="1C554C61"/>
    <w:rsid w:val="1CDFCB26"/>
    <w:rsid w:val="1DC727B2"/>
    <w:rsid w:val="1E831213"/>
    <w:rsid w:val="1EBB59D1"/>
    <w:rsid w:val="1FBF8D8B"/>
    <w:rsid w:val="1FC240A7"/>
    <w:rsid w:val="1FDB476D"/>
    <w:rsid w:val="1FFEDC48"/>
    <w:rsid w:val="213A2DA4"/>
    <w:rsid w:val="21B4238D"/>
    <w:rsid w:val="222F6581"/>
    <w:rsid w:val="22ED6B5D"/>
    <w:rsid w:val="25853A8E"/>
    <w:rsid w:val="266DF285"/>
    <w:rsid w:val="27413274"/>
    <w:rsid w:val="285F37AE"/>
    <w:rsid w:val="287F4720"/>
    <w:rsid w:val="28932B31"/>
    <w:rsid w:val="28B77DC0"/>
    <w:rsid w:val="29550D74"/>
    <w:rsid w:val="297E4697"/>
    <w:rsid w:val="2AC34F64"/>
    <w:rsid w:val="2AC80224"/>
    <w:rsid w:val="2B971EA2"/>
    <w:rsid w:val="2F0C6DEE"/>
    <w:rsid w:val="2F1F0B51"/>
    <w:rsid w:val="2F627A4C"/>
    <w:rsid w:val="2FEE81D9"/>
    <w:rsid w:val="30F56610"/>
    <w:rsid w:val="314F3970"/>
    <w:rsid w:val="32E35B6D"/>
    <w:rsid w:val="33512240"/>
    <w:rsid w:val="34155180"/>
    <w:rsid w:val="350A2E53"/>
    <w:rsid w:val="366E68DA"/>
    <w:rsid w:val="369712B7"/>
    <w:rsid w:val="36BE6773"/>
    <w:rsid w:val="36C76BD6"/>
    <w:rsid w:val="376D71C7"/>
    <w:rsid w:val="37F9BADD"/>
    <w:rsid w:val="37FBDF11"/>
    <w:rsid w:val="38175E03"/>
    <w:rsid w:val="381F1A29"/>
    <w:rsid w:val="388C7161"/>
    <w:rsid w:val="389F2665"/>
    <w:rsid w:val="38AA5B2D"/>
    <w:rsid w:val="38C83236"/>
    <w:rsid w:val="397F04FB"/>
    <w:rsid w:val="398A405A"/>
    <w:rsid w:val="3AF9395C"/>
    <w:rsid w:val="3B027468"/>
    <w:rsid w:val="3BFB6447"/>
    <w:rsid w:val="3CD689D6"/>
    <w:rsid w:val="3D356BCF"/>
    <w:rsid w:val="3D43308F"/>
    <w:rsid w:val="3D8F0ED7"/>
    <w:rsid w:val="3DBF0505"/>
    <w:rsid w:val="3DC0144A"/>
    <w:rsid w:val="3DFFB11A"/>
    <w:rsid w:val="3EDB918A"/>
    <w:rsid w:val="3EE955D6"/>
    <w:rsid w:val="3EEBADB6"/>
    <w:rsid w:val="3EF5759D"/>
    <w:rsid w:val="3EF924E7"/>
    <w:rsid w:val="3EFF04E3"/>
    <w:rsid w:val="3FAF7DB0"/>
    <w:rsid w:val="3FF39B01"/>
    <w:rsid w:val="3FFE1436"/>
    <w:rsid w:val="40702B36"/>
    <w:rsid w:val="419503C2"/>
    <w:rsid w:val="41D83354"/>
    <w:rsid w:val="43BF3696"/>
    <w:rsid w:val="43E53A45"/>
    <w:rsid w:val="43F61767"/>
    <w:rsid w:val="45AC0F39"/>
    <w:rsid w:val="46691693"/>
    <w:rsid w:val="46B9714C"/>
    <w:rsid w:val="46ED466D"/>
    <w:rsid w:val="48601C79"/>
    <w:rsid w:val="487C3243"/>
    <w:rsid w:val="491C3D9E"/>
    <w:rsid w:val="491E2157"/>
    <w:rsid w:val="49AD1724"/>
    <w:rsid w:val="49BB2F81"/>
    <w:rsid w:val="49E346CA"/>
    <w:rsid w:val="4A9E066B"/>
    <w:rsid w:val="4AED1DFC"/>
    <w:rsid w:val="4B5B29CE"/>
    <w:rsid w:val="4B7F2937"/>
    <w:rsid w:val="4BB94F8E"/>
    <w:rsid w:val="4C5E5311"/>
    <w:rsid w:val="4CC5CC19"/>
    <w:rsid w:val="4E379737"/>
    <w:rsid w:val="4E3B3E4E"/>
    <w:rsid w:val="4EFF79E3"/>
    <w:rsid w:val="4FDA3286"/>
    <w:rsid w:val="4FF7C38C"/>
    <w:rsid w:val="4FFE9E81"/>
    <w:rsid w:val="50371A4C"/>
    <w:rsid w:val="50B05412"/>
    <w:rsid w:val="50C51101"/>
    <w:rsid w:val="513047E2"/>
    <w:rsid w:val="51543C19"/>
    <w:rsid w:val="52AF3E17"/>
    <w:rsid w:val="531B4BDF"/>
    <w:rsid w:val="532B5DB1"/>
    <w:rsid w:val="53DF5A9A"/>
    <w:rsid w:val="558D4049"/>
    <w:rsid w:val="55FE5622"/>
    <w:rsid w:val="57EDF0DE"/>
    <w:rsid w:val="5892301E"/>
    <w:rsid w:val="58BB2CB3"/>
    <w:rsid w:val="59C818C7"/>
    <w:rsid w:val="59D34E4C"/>
    <w:rsid w:val="59FF1A61"/>
    <w:rsid w:val="5A2A46CB"/>
    <w:rsid w:val="5BFF2A3F"/>
    <w:rsid w:val="5C70755A"/>
    <w:rsid w:val="5CDE7E7D"/>
    <w:rsid w:val="5D207BD6"/>
    <w:rsid w:val="5DCF888E"/>
    <w:rsid w:val="5DD5E62C"/>
    <w:rsid w:val="5DDA9196"/>
    <w:rsid w:val="5DFE2D17"/>
    <w:rsid w:val="5ECF2E97"/>
    <w:rsid w:val="5EDF35ED"/>
    <w:rsid w:val="5EFE87DE"/>
    <w:rsid w:val="5F7DD571"/>
    <w:rsid w:val="5FDE95CB"/>
    <w:rsid w:val="5FFC3B46"/>
    <w:rsid w:val="6016769A"/>
    <w:rsid w:val="606028E1"/>
    <w:rsid w:val="60C03647"/>
    <w:rsid w:val="61694E0C"/>
    <w:rsid w:val="61A23999"/>
    <w:rsid w:val="61CA7E5E"/>
    <w:rsid w:val="62415529"/>
    <w:rsid w:val="62936A35"/>
    <w:rsid w:val="62FB0777"/>
    <w:rsid w:val="63777712"/>
    <w:rsid w:val="637B7009"/>
    <w:rsid w:val="63EBF433"/>
    <w:rsid w:val="6418642E"/>
    <w:rsid w:val="64AA6F3D"/>
    <w:rsid w:val="64FD4147"/>
    <w:rsid w:val="66CFF7E7"/>
    <w:rsid w:val="675F7243"/>
    <w:rsid w:val="67BB8DA7"/>
    <w:rsid w:val="67D23137"/>
    <w:rsid w:val="67FEFF1C"/>
    <w:rsid w:val="68593AA4"/>
    <w:rsid w:val="68671F5F"/>
    <w:rsid w:val="6887543F"/>
    <w:rsid w:val="6981371B"/>
    <w:rsid w:val="69D511A5"/>
    <w:rsid w:val="6AFFDCEC"/>
    <w:rsid w:val="6B8C0D41"/>
    <w:rsid w:val="6B95EC32"/>
    <w:rsid w:val="6BAFDAA0"/>
    <w:rsid w:val="6BBFBC6C"/>
    <w:rsid w:val="6BFE7238"/>
    <w:rsid w:val="6BFEDC59"/>
    <w:rsid w:val="6C935B23"/>
    <w:rsid w:val="6CDC5DFB"/>
    <w:rsid w:val="6D403894"/>
    <w:rsid w:val="6D527369"/>
    <w:rsid w:val="6E7E0CAD"/>
    <w:rsid w:val="6E9A1602"/>
    <w:rsid w:val="6EA152E4"/>
    <w:rsid w:val="6EFFB044"/>
    <w:rsid w:val="6F375463"/>
    <w:rsid w:val="6F399782"/>
    <w:rsid w:val="6F3B4CA0"/>
    <w:rsid w:val="6F5F3A64"/>
    <w:rsid w:val="6F77AB28"/>
    <w:rsid w:val="6F7F488B"/>
    <w:rsid w:val="6FAECEFB"/>
    <w:rsid w:val="6FB296B4"/>
    <w:rsid w:val="6FEA493B"/>
    <w:rsid w:val="6FF79E07"/>
    <w:rsid w:val="6FF9FF81"/>
    <w:rsid w:val="703E217D"/>
    <w:rsid w:val="70666005"/>
    <w:rsid w:val="72AF3F27"/>
    <w:rsid w:val="73B769CC"/>
    <w:rsid w:val="73DD2E21"/>
    <w:rsid w:val="74516EE2"/>
    <w:rsid w:val="745F7A9B"/>
    <w:rsid w:val="74746EF8"/>
    <w:rsid w:val="749F55EB"/>
    <w:rsid w:val="74BE7646"/>
    <w:rsid w:val="75091C36"/>
    <w:rsid w:val="753B0435"/>
    <w:rsid w:val="75DC28C5"/>
    <w:rsid w:val="76DF512C"/>
    <w:rsid w:val="76FBB568"/>
    <w:rsid w:val="776C4EC3"/>
    <w:rsid w:val="777FFB47"/>
    <w:rsid w:val="77C463CC"/>
    <w:rsid w:val="77DA69EF"/>
    <w:rsid w:val="77DD0459"/>
    <w:rsid w:val="77EFC20C"/>
    <w:rsid w:val="77F7A9C2"/>
    <w:rsid w:val="77F7E628"/>
    <w:rsid w:val="77FDDAF6"/>
    <w:rsid w:val="77FF334B"/>
    <w:rsid w:val="782C62B8"/>
    <w:rsid w:val="78C73F29"/>
    <w:rsid w:val="79336873"/>
    <w:rsid w:val="798EA0A0"/>
    <w:rsid w:val="79C543CA"/>
    <w:rsid w:val="79FB6D60"/>
    <w:rsid w:val="7A6A34DB"/>
    <w:rsid w:val="7A7C17A7"/>
    <w:rsid w:val="7ABB3895"/>
    <w:rsid w:val="7AC426F9"/>
    <w:rsid w:val="7ACB2084"/>
    <w:rsid w:val="7B1AB2DA"/>
    <w:rsid w:val="7B299A95"/>
    <w:rsid w:val="7B5B3124"/>
    <w:rsid w:val="7B7B70C8"/>
    <w:rsid w:val="7B7F4AC7"/>
    <w:rsid w:val="7BCF42AD"/>
    <w:rsid w:val="7BE9793A"/>
    <w:rsid w:val="7C975882"/>
    <w:rsid w:val="7C9FB6A4"/>
    <w:rsid w:val="7CEFE155"/>
    <w:rsid w:val="7CFEEA18"/>
    <w:rsid w:val="7DA46A48"/>
    <w:rsid w:val="7DB67EA0"/>
    <w:rsid w:val="7DBFA522"/>
    <w:rsid w:val="7DDF5DE6"/>
    <w:rsid w:val="7E2FF4DE"/>
    <w:rsid w:val="7ED26048"/>
    <w:rsid w:val="7ED3AE04"/>
    <w:rsid w:val="7EF39D53"/>
    <w:rsid w:val="7EF60040"/>
    <w:rsid w:val="7EFE55E2"/>
    <w:rsid w:val="7F5C2D7A"/>
    <w:rsid w:val="7F6E21BF"/>
    <w:rsid w:val="7F758B2D"/>
    <w:rsid w:val="7F8F70E7"/>
    <w:rsid w:val="7F9B18C1"/>
    <w:rsid w:val="7FB7C53C"/>
    <w:rsid w:val="7FBA38F9"/>
    <w:rsid w:val="7FBBF248"/>
    <w:rsid w:val="7FBE93B5"/>
    <w:rsid w:val="7FBF9DC8"/>
    <w:rsid w:val="7FDCA771"/>
    <w:rsid w:val="7FDF20BE"/>
    <w:rsid w:val="7FE34905"/>
    <w:rsid w:val="7FEE9103"/>
    <w:rsid w:val="7FF9B071"/>
    <w:rsid w:val="7FFB3679"/>
    <w:rsid w:val="7FFD22DC"/>
    <w:rsid w:val="7FFD2731"/>
    <w:rsid w:val="7FFF45BB"/>
    <w:rsid w:val="7FFF6FF7"/>
    <w:rsid w:val="8FB35D13"/>
    <w:rsid w:val="8FCC4A9A"/>
    <w:rsid w:val="8FFF48E0"/>
    <w:rsid w:val="93ADDB4E"/>
    <w:rsid w:val="95FF5629"/>
    <w:rsid w:val="9D8FECED"/>
    <w:rsid w:val="9E7EC4D4"/>
    <w:rsid w:val="9FED22D9"/>
    <w:rsid w:val="9FF4B84D"/>
    <w:rsid w:val="A4F9BB13"/>
    <w:rsid w:val="A795B20C"/>
    <w:rsid w:val="AB6F5224"/>
    <w:rsid w:val="AF7F2EF7"/>
    <w:rsid w:val="AFFFA2E6"/>
    <w:rsid w:val="B2BEB5FD"/>
    <w:rsid w:val="B2ECAA6C"/>
    <w:rsid w:val="B797CBF0"/>
    <w:rsid w:val="B7CDF09D"/>
    <w:rsid w:val="BDD70D68"/>
    <w:rsid w:val="BE3F2598"/>
    <w:rsid w:val="BEEF3285"/>
    <w:rsid w:val="BEFB5C6A"/>
    <w:rsid w:val="BF6A2A6E"/>
    <w:rsid w:val="BFDF6D33"/>
    <w:rsid w:val="BFFB28D9"/>
    <w:rsid w:val="C3C45415"/>
    <w:rsid w:val="C7E3A883"/>
    <w:rsid w:val="C7EF64B1"/>
    <w:rsid w:val="CBBE9333"/>
    <w:rsid w:val="CE7F5353"/>
    <w:rsid w:val="CFFA0523"/>
    <w:rsid w:val="CFFE8AEE"/>
    <w:rsid w:val="D2F39689"/>
    <w:rsid w:val="D3CE110B"/>
    <w:rsid w:val="D3D73346"/>
    <w:rsid w:val="D60BBD6A"/>
    <w:rsid w:val="D6F9A0CD"/>
    <w:rsid w:val="D7D32A91"/>
    <w:rsid w:val="DA9EB49C"/>
    <w:rsid w:val="DBFDE2CB"/>
    <w:rsid w:val="DC3F067D"/>
    <w:rsid w:val="DCA7FB12"/>
    <w:rsid w:val="DDDCDE80"/>
    <w:rsid w:val="DE5CA408"/>
    <w:rsid w:val="DE9A8109"/>
    <w:rsid w:val="DED53F98"/>
    <w:rsid w:val="DEED16E1"/>
    <w:rsid w:val="DF7AE169"/>
    <w:rsid w:val="DF9E27DF"/>
    <w:rsid w:val="DFBFE600"/>
    <w:rsid w:val="DFFCA827"/>
    <w:rsid w:val="E9F54065"/>
    <w:rsid w:val="EB785F91"/>
    <w:rsid w:val="EBFF01D1"/>
    <w:rsid w:val="EDFD3346"/>
    <w:rsid w:val="EEF61406"/>
    <w:rsid w:val="EF59695E"/>
    <w:rsid w:val="EF7C3FEF"/>
    <w:rsid w:val="EFDF516A"/>
    <w:rsid w:val="EFDF9EA4"/>
    <w:rsid w:val="F55B76A9"/>
    <w:rsid w:val="F5F76513"/>
    <w:rsid w:val="F6BF4F5B"/>
    <w:rsid w:val="F7BB48C3"/>
    <w:rsid w:val="F7DD11BD"/>
    <w:rsid w:val="F7FD18B4"/>
    <w:rsid w:val="F7FE64AE"/>
    <w:rsid w:val="F7FF6051"/>
    <w:rsid w:val="FAFE374E"/>
    <w:rsid w:val="FB7B6C91"/>
    <w:rsid w:val="FBD72FDF"/>
    <w:rsid w:val="FBFECEB8"/>
    <w:rsid w:val="FBFFC803"/>
    <w:rsid w:val="FCF9EFE8"/>
    <w:rsid w:val="FDF5688E"/>
    <w:rsid w:val="FDFB3138"/>
    <w:rsid w:val="FEF67583"/>
    <w:rsid w:val="FEFD66AE"/>
    <w:rsid w:val="FEFF96F1"/>
    <w:rsid w:val="FF71E9F4"/>
    <w:rsid w:val="FF7758E0"/>
    <w:rsid w:val="FF7B3ACF"/>
    <w:rsid w:val="FFADC442"/>
    <w:rsid w:val="FFB4D44D"/>
    <w:rsid w:val="FFBFA32D"/>
    <w:rsid w:val="FFD7BE8A"/>
    <w:rsid w:val="FFDDC88C"/>
    <w:rsid w:val="FFEF043C"/>
    <w:rsid w:val="FFF57CD4"/>
    <w:rsid w:val="FFF705FC"/>
    <w:rsid w:val="FFFBAF1E"/>
    <w:rsid w:val="FFFF77A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仿宋_GB2312" w:cs="Arial"/>
      <w:snapToGrid w:val="0"/>
      <w:color w:val="000000"/>
      <w:sz w:val="32"/>
      <w:szCs w:val="21"/>
      <w:lang w:val="en-US" w:eastAsia="zh-CN" w:bidi="ar-SA"/>
    </w:rPr>
  </w:style>
  <w:style w:type="paragraph" w:styleId="3">
    <w:name w:val="heading 1"/>
    <w:basedOn w:val="1"/>
    <w:next w:val="1"/>
    <w:link w:val="21"/>
    <w:qFormat/>
    <w:uiPriority w:val="9"/>
    <w:pPr>
      <w:keepNext/>
      <w:keepLines/>
      <w:spacing w:before="340" w:after="330" w:line="578" w:lineRule="auto"/>
      <w:outlineLvl w:val="0"/>
    </w:pPr>
    <w:rPr>
      <w:rFonts w:cs="Times New Roman"/>
      <w:b/>
      <w:bCs/>
      <w:kern w:val="44"/>
      <w:sz w:val="44"/>
      <w:szCs w:val="44"/>
    </w:rPr>
  </w:style>
  <w:style w:type="paragraph" w:styleId="4">
    <w:name w:val="heading 2"/>
    <w:basedOn w:val="1"/>
    <w:next w:val="1"/>
    <w:link w:val="22"/>
    <w:qFormat/>
    <w:uiPriority w:val="9"/>
    <w:pPr>
      <w:keepNext/>
      <w:keepLines/>
      <w:spacing w:before="260" w:after="260" w:line="416" w:lineRule="auto"/>
      <w:outlineLvl w:val="1"/>
    </w:pPr>
    <w:rPr>
      <w:rFonts w:ascii="Calibri Light" w:hAnsi="Calibri Light" w:eastAsia="宋体" w:cs="Times New Roman"/>
      <w:b/>
      <w:bCs/>
      <w:sz w:val="32"/>
      <w:szCs w:val="32"/>
    </w:rPr>
  </w:style>
  <w:style w:type="paragraph" w:styleId="5">
    <w:name w:val="heading 3"/>
    <w:basedOn w:val="1"/>
    <w:next w:val="1"/>
    <w:unhideWhenUsed/>
    <w:qFormat/>
    <w:uiPriority w:val="0"/>
    <w:pPr>
      <w:spacing w:before="100" w:beforeAutospacing="1" w:after="100" w:afterAutospacing="1"/>
      <w:jc w:val="left"/>
      <w:outlineLvl w:val="2"/>
    </w:pPr>
    <w:rPr>
      <w:rFonts w:hint="eastAsia" w:ascii="宋体" w:hAnsi="宋体"/>
      <w:b/>
      <w:bCs/>
      <w:kern w:val="0"/>
      <w:sz w:val="27"/>
      <w:szCs w:val="27"/>
    </w:rPr>
  </w:style>
  <w:style w:type="character" w:default="1" w:styleId="18">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customStyle="1" w:styleId="2">
    <w:name w:val="样式2"/>
    <w:basedOn w:val="1"/>
    <w:qFormat/>
    <w:uiPriority w:val="0"/>
    <w:pPr>
      <w:spacing w:line="600" w:lineRule="exact"/>
      <w:ind w:right="-47" w:rightChars="-47" w:firstLine="200" w:firstLineChars="200"/>
      <w:jc w:val="left"/>
    </w:pPr>
    <w:rPr>
      <w:bCs/>
      <w:szCs w:val="28"/>
    </w:rPr>
  </w:style>
  <w:style w:type="paragraph" w:styleId="6">
    <w:name w:val="annotation text"/>
    <w:basedOn w:val="1"/>
    <w:qFormat/>
    <w:uiPriority w:val="0"/>
    <w:pPr>
      <w:jc w:val="left"/>
    </w:pPr>
  </w:style>
  <w:style w:type="paragraph" w:styleId="7">
    <w:name w:val="Body Text"/>
    <w:basedOn w:val="1"/>
    <w:unhideWhenUsed/>
    <w:qFormat/>
    <w:uiPriority w:val="99"/>
    <w:pPr>
      <w:spacing w:after="120"/>
    </w:pPr>
  </w:style>
  <w:style w:type="paragraph" w:styleId="8">
    <w:name w:val="Date"/>
    <w:basedOn w:val="1"/>
    <w:next w:val="1"/>
    <w:link w:val="23"/>
    <w:qFormat/>
    <w:uiPriority w:val="0"/>
    <w:pPr>
      <w:ind w:left="100" w:leftChars="2500"/>
    </w:pPr>
  </w:style>
  <w:style w:type="paragraph" w:styleId="9">
    <w:name w:val="Balloon Text"/>
    <w:basedOn w:val="1"/>
    <w:next w:val="1"/>
    <w:qFormat/>
    <w:uiPriority w:val="0"/>
    <w:pPr>
      <w:widowControl w:val="0"/>
      <w:jc w:val="both"/>
    </w:pPr>
    <w:rPr>
      <w:rFonts w:ascii="Times New Roman" w:hAnsi="Times New Roman" w:eastAsia="宋体" w:cs="Times New Roman"/>
      <w:kern w:val="2"/>
      <w:sz w:val="18"/>
      <w:szCs w:val="18"/>
    </w:rPr>
  </w:style>
  <w:style w:type="paragraph" w:styleId="10">
    <w:name w:val="footer"/>
    <w:basedOn w:val="1"/>
    <w:link w:val="24"/>
    <w:qFormat/>
    <w:uiPriority w:val="99"/>
    <w:pPr>
      <w:tabs>
        <w:tab w:val="center" w:pos="4153"/>
        <w:tab w:val="right" w:pos="8306"/>
      </w:tabs>
    </w:pPr>
    <w:rPr>
      <w:sz w:val="18"/>
      <w:szCs w:val="18"/>
    </w:rPr>
  </w:style>
  <w:style w:type="paragraph" w:styleId="11">
    <w:name w:val="header"/>
    <w:basedOn w:val="1"/>
    <w:link w:val="25"/>
    <w:qFormat/>
    <w:uiPriority w:val="0"/>
    <w:pPr>
      <w:pBdr>
        <w:bottom w:val="single" w:color="auto" w:sz="6" w:space="1"/>
      </w:pBdr>
      <w:tabs>
        <w:tab w:val="center" w:pos="4153"/>
        <w:tab w:val="right" w:pos="8306"/>
      </w:tabs>
      <w:jc w:val="center"/>
    </w:pPr>
    <w:rPr>
      <w:sz w:val="18"/>
      <w:szCs w:val="18"/>
    </w:rPr>
  </w:style>
  <w:style w:type="paragraph" w:styleId="12">
    <w:name w:val="toc 1"/>
    <w:basedOn w:val="1"/>
    <w:next w:val="1"/>
    <w:unhideWhenUsed/>
    <w:qFormat/>
    <w:uiPriority w:val="39"/>
    <w:pPr>
      <w:widowControl w:val="0"/>
      <w:kinsoku/>
      <w:autoSpaceDE/>
      <w:autoSpaceDN/>
      <w:adjustRightInd/>
      <w:snapToGrid/>
      <w:jc w:val="both"/>
      <w:textAlignment w:val="auto"/>
    </w:pPr>
    <w:rPr>
      <w:rFonts w:ascii="Times New Roman" w:hAnsi="Times New Roman" w:eastAsia="微软雅黑" w:cs="Times New Roman"/>
      <w:snapToGrid/>
      <w:color w:val="auto"/>
      <w:kern w:val="2"/>
      <w:szCs w:val="22"/>
    </w:rPr>
  </w:style>
  <w:style w:type="paragraph" w:styleId="13">
    <w:name w:val="footnote text"/>
    <w:basedOn w:val="1"/>
    <w:qFormat/>
    <w:uiPriority w:val="0"/>
    <w:rPr>
      <w:sz w:val="18"/>
    </w:rPr>
  </w:style>
  <w:style w:type="paragraph" w:styleId="14">
    <w:name w:val="toc 2"/>
    <w:basedOn w:val="1"/>
    <w:next w:val="1"/>
    <w:unhideWhenUsed/>
    <w:qFormat/>
    <w:uiPriority w:val="39"/>
    <w:pPr>
      <w:widowControl w:val="0"/>
      <w:tabs>
        <w:tab w:val="right" w:leader="dot" w:pos="8296"/>
      </w:tabs>
      <w:kinsoku/>
      <w:autoSpaceDE/>
      <w:autoSpaceDN/>
      <w:adjustRightInd/>
      <w:snapToGrid/>
      <w:ind w:left="420" w:leftChars="200"/>
      <w:jc w:val="both"/>
      <w:textAlignment w:val="auto"/>
    </w:pPr>
    <w:rPr>
      <w:rFonts w:ascii="Times New Roman" w:hAnsi="Times New Roman" w:eastAsia="微软雅黑" w:cs="Times New Roman"/>
      <w:snapToGrid/>
      <w:color w:val="auto"/>
      <w:kern w:val="2"/>
      <w:szCs w:val="22"/>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6">
    <w:name w:val="Body Text First Indent 2"/>
    <w:qFormat/>
    <w:uiPriority w:val="0"/>
    <w:pPr>
      <w:ind w:firstLine="420" w:firstLineChars="200"/>
    </w:pPr>
    <w:rPr>
      <w:rFonts w:ascii="Arial" w:hAnsi="Arial" w:eastAsia="宋体" w:cs="Times New Roman"/>
      <w:szCs w:val="21"/>
      <w:lang w:val="en-US" w:eastAsia="zh-CN" w:bidi="ar-SA"/>
    </w:rPr>
  </w:style>
  <w:style w:type="character" w:styleId="19">
    <w:name w:val="page number"/>
    <w:basedOn w:val="18"/>
    <w:qFormat/>
    <w:uiPriority w:val="0"/>
  </w:style>
  <w:style w:type="character" w:styleId="20">
    <w:name w:val="footnote reference"/>
    <w:basedOn w:val="18"/>
    <w:qFormat/>
    <w:uiPriority w:val="0"/>
    <w:rPr>
      <w:vertAlign w:val="superscript"/>
    </w:rPr>
  </w:style>
  <w:style w:type="character" w:customStyle="1" w:styleId="21">
    <w:name w:val="标题 1 Char"/>
    <w:link w:val="3"/>
    <w:qFormat/>
    <w:uiPriority w:val="9"/>
    <w:rPr>
      <w:rFonts w:eastAsia="Arial"/>
      <w:b/>
      <w:bCs/>
      <w:snapToGrid w:val="0"/>
      <w:color w:val="000000"/>
      <w:kern w:val="44"/>
      <w:sz w:val="44"/>
      <w:szCs w:val="44"/>
    </w:rPr>
  </w:style>
  <w:style w:type="character" w:customStyle="1" w:styleId="22">
    <w:name w:val="标题 2 Char"/>
    <w:link w:val="4"/>
    <w:qFormat/>
    <w:uiPriority w:val="9"/>
    <w:rPr>
      <w:rFonts w:ascii="Calibri Light" w:hAnsi="Calibri Light" w:cs="Times New Roman"/>
      <w:b/>
      <w:bCs/>
      <w:snapToGrid w:val="0"/>
      <w:color w:val="000000"/>
      <w:sz w:val="32"/>
      <w:szCs w:val="32"/>
    </w:rPr>
  </w:style>
  <w:style w:type="character" w:customStyle="1" w:styleId="23">
    <w:name w:val="日期 Char"/>
    <w:basedOn w:val="18"/>
    <w:link w:val="8"/>
    <w:qFormat/>
    <w:uiPriority w:val="0"/>
    <w:rPr>
      <w:rFonts w:eastAsia="Arial"/>
      <w:snapToGrid w:val="0"/>
      <w:color w:val="000000"/>
      <w:sz w:val="21"/>
      <w:szCs w:val="21"/>
    </w:rPr>
  </w:style>
  <w:style w:type="character" w:customStyle="1" w:styleId="24">
    <w:name w:val="页脚 Char"/>
    <w:basedOn w:val="18"/>
    <w:link w:val="10"/>
    <w:qFormat/>
    <w:uiPriority w:val="0"/>
    <w:rPr>
      <w:rFonts w:eastAsia="Arial"/>
      <w:snapToGrid w:val="0"/>
      <w:color w:val="000000"/>
      <w:sz w:val="18"/>
      <w:szCs w:val="18"/>
    </w:rPr>
  </w:style>
  <w:style w:type="character" w:customStyle="1" w:styleId="25">
    <w:name w:val="页眉 Char"/>
    <w:basedOn w:val="18"/>
    <w:link w:val="11"/>
    <w:qFormat/>
    <w:uiPriority w:val="0"/>
    <w:rPr>
      <w:rFonts w:eastAsia="Arial"/>
      <w:snapToGrid w:val="0"/>
      <w:color w:val="000000"/>
      <w:sz w:val="18"/>
      <w:szCs w:val="18"/>
    </w:rPr>
  </w:style>
  <w:style w:type="paragraph" w:customStyle="1" w:styleId="26">
    <w:name w:val="TOC 标题1"/>
    <w:basedOn w:val="3"/>
    <w:next w:val="1"/>
    <w:unhideWhenUsed/>
    <w:qFormat/>
    <w:uiPriority w:val="39"/>
    <w:pPr>
      <w:kinsoku/>
      <w:autoSpaceDE/>
      <w:autoSpaceDN/>
      <w:adjustRightInd/>
      <w:snapToGrid/>
      <w:spacing w:before="480" w:after="0" w:line="276" w:lineRule="auto"/>
      <w:textAlignment w:val="auto"/>
      <w:outlineLvl w:val="9"/>
    </w:pPr>
    <w:rPr>
      <w:rFonts w:ascii="Calibri Light" w:hAnsi="Calibri Light" w:eastAsia="宋体" w:cs="Times New Roman"/>
      <w:snapToGrid/>
      <w:color w:val="2E75B5"/>
      <w:kern w:val="0"/>
      <w:sz w:val="28"/>
      <w:szCs w:val="28"/>
    </w:rPr>
  </w:style>
  <w:style w:type="table" w:customStyle="1" w:styleId="27">
    <w:name w:val="Table Normal"/>
    <w:unhideWhenUsed/>
    <w:qFormat/>
    <w:uiPriority w:val="0"/>
    <w:rPr>
      <w:lang w:val="en-US" w:eastAsia="zh-CN" w:bidi="ar-S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10159</Words>
  <Characters>11050</Characters>
  <Lines>116</Lines>
  <Paragraphs>32</Paragraphs>
  <TotalTime>27</TotalTime>
  <ScaleCrop>false</ScaleCrop>
  <LinksUpToDate>false</LinksUpToDate>
  <CharactersWithSpaces>11111</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2022-12-06T10:12:00Z</dcterms:created>
  <dc:creator>Kingsoft-PDF</dc:creator>
  <cp:keywords>63798cf6c1ea6f0016731c5b</cp:keywords>
  <cp:lastModifiedBy>黄启韩</cp:lastModifiedBy>
  <cp:lastPrinted>2023-12-21T14:31:00Z</cp:lastPrinted>
  <dcterms:modified xsi:type="dcterms:W3CDTF">2023-12-22T07:33:08Z</dcterms:modified>
  <dc:subject>pdfbuilder</dc:subject>
  <dc:title>附件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2022-11-27T18:12:00Z</vt:filetime>
  </property>
  <property fmtid="{D5CDD505-2E9C-101B-9397-08002B2CF9AE}" pid="4" name="KSOProductBuildVer">
    <vt:lpwstr>2052-11.8.2.11813</vt:lpwstr>
  </property>
  <property fmtid="{D5CDD505-2E9C-101B-9397-08002B2CF9AE}" pid="5" name="ICV">
    <vt:lpwstr>8F2CBC4449084CC897A76B6F55C089EF_13</vt:lpwstr>
  </property>
</Properties>
</file>