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2025年1-3月份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水产品产量（图解）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一、渔业生产情况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1.2025年1-3月份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水产品总产量223.94万吨，同比增长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53%。</w:t>
      </w:r>
    </w:p>
    <w:p>
      <w:pPr>
        <w:jc w:val="center"/>
      </w:pPr>
      <w:r>
        <w:drawing>
          <wp:inline distT="0" distB="0" distL="114300" distR="114300">
            <wp:extent cx="4572000" cy="2710815"/>
            <wp:effectExtent l="4445" t="4445" r="14605" b="8890"/>
            <wp:docPr id="2674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ajorEastAsia"/>
          <w:sz w:val="24"/>
          <w:lang w:eastAsia="zh-CN"/>
        </w:rPr>
        <w:tab/>
      </w: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  2024年1-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福建省当月水产品总产量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2.2025年1-3月份全省海洋捕捞（含远洋）产量51.56万吨，同比增长2.59%。</w:t>
      </w:r>
    </w:p>
    <w:p>
      <w:pPr>
        <w:jc w:val="center"/>
        <w:rPr>
          <w:rFonts w:eastAsia="宋体"/>
        </w:rPr>
      </w:pPr>
      <w:r>
        <w:drawing>
          <wp:inline distT="0" distB="0" distL="114300" distR="114300">
            <wp:extent cx="4572000" cy="2663190"/>
            <wp:effectExtent l="4445" t="4445" r="14605" b="18415"/>
            <wp:docPr id="2674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图2  2024年1-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福建省当月海洋捕捞（含远洋）产量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3.2025年1-3月份全省海水养殖产量142.23万吨，同比增长5.39%。</w:t>
      </w:r>
    </w:p>
    <w:p>
      <w:pPr>
        <w:jc w:val="center"/>
      </w:pPr>
      <w:r>
        <w:drawing>
          <wp:inline distT="0" distB="0" distL="114300" distR="114300">
            <wp:extent cx="4572000" cy="2750820"/>
            <wp:effectExtent l="4445" t="4445" r="14605" b="6985"/>
            <wp:docPr id="2674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图3  2024年1-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福建省当月海水养殖产量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4.2025年1-3月份全省淡水产品产量30.15万吨，同比增长3.85%。</w:t>
      </w:r>
    </w:p>
    <w:p>
      <w:pPr>
        <w:jc w:val="center"/>
      </w:pPr>
      <w:r>
        <w:drawing>
          <wp:inline distT="0" distB="0" distL="114300" distR="114300">
            <wp:extent cx="4572000" cy="2749550"/>
            <wp:effectExtent l="4445" t="4445" r="14605" b="8255"/>
            <wp:docPr id="26748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 xml:space="preserve">图4  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202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4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年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福建省当月淡水产品产量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5.2025年1-3月份全省水产品总产量构成</w:t>
      </w:r>
    </w:p>
    <w:p>
      <w:pPr>
        <w:ind w:firstLine="420" w:firstLineChars="200"/>
        <w:jc w:val="both"/>
      </w:pPr>
      <w:r>
        <w:drawing>
          <wp:inline distT="0" distB="0" distL="114300" distR="114300">
            <wp:extent cx="4564380" cy="2750185"/>
            <wp:effectExtent l="4445" t="4445" r="22225" b="7620"/>
            <wp:docPr id="2674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400" w:lineRule="exact"/>
        <w:ind w:firstLine="0" w:firstLineChars="0"/>
        <w:jc w:val="center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 xml:space="preserve">5  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2025年1-3月份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福建省水产品总产量构成图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二、指标解释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水产品：是指渔业（捕捞和养殖）生产活动的最终有效成果。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海洋捕捞产品：包括海洋捕捞鱼类、甲壳类（虾、蟹）、贝类、藻类、头足类和其他类。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海水养殖产品：包括海水养殖鱼类、甲壳类（虾、蟹）、贝类、藻类、其他类。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4.淡水产品：包括淡水养殖产品和淡水捕捞产品。其中：淡水养殖产品包括淡水养殖鱼类、甲壳类（虾、蟹）、贝类、藻类和其他类；淡水捕捞产品包括淡水捕捞鱼类、甲壳类（虾、蟹）、贝类、藻类和其他类。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B2AD"/>
    <w:rsid w:val="16672035"/>
    <w:rsid w:val="1D7B01A5"/>
    <w:rsid w:val="2622F59A"/>
    <w:rsid w:val="2F37AB54"/>
    <w:rsid w:val="35AF804C"/>
    <w:rsid w:val="3DBD614D"/>
    <w:rsid w:val="3EAB0813"/>
    <w:rsid w:val="3EBBB8E7"/>
    <w:rsid w:val="3FFA94CB"/>
    <w:rsid w:val="3FFF8DFC"/>
    <w:rsid w:val="577F7E3C"/>
    <w:rsid w:val="5B76E525"/>
    <w:rsid w:val="5FFF40C9"/>
    <w:rsid w:val="6DFB0436"/>
    <w:rsid w:val="6F9F482D"/>
    <w:rsid w:val="6FF7684C"/>
    <w:rsid w:val="6FFEBB48"/>
    <w:rsid w:val="6FFF419D"/>
    <w:rsid w:val="71FBB099"/>
    <w:rsid w:val="77C38C00"/>
    <w:rsid w:val="77CF217F"/>
    <w:rsid w:val="79A5DEC8"/>
    <w:rsid w:val="79BE7A89"/>
    <w:rsid w:val="7A3CD572"/>
    <w:rsid w:val="7AEDF7F4"/>
    <w:rsid w:val="7F6ACFE9"/>
    <w:rsid w:val="7F6BD5EB"/>
    <w:rsid w:val="7F7B9513"/>
    <w:rsid w:val="7FAFB143"/>
    <w:rsid w:val="7FDBB2FA"/>
    <w:rsid w:val="7FEE511D"/>
    <w:rsid w:val="7FEFF4F5"/>
    <w:rsid w:val="7FF77D07"/>
    <w:rsid w:val="7FF8ACD5"/>
    <w:rsid w:val="7FFB2A08"/>
    <w:rsid w:val="7FFE6B2C"/>
    <w:rsid w:val="7FFE756F"/>
    <w:rsid w:val="8FFFDC7D"/>
    <w:rsid w:val="A599CCBD"/>
    <w:rsid w:val="A73F264E"/>
    <w:rsid w:val="AAFF88A3"/>
    <w:rsid w:val="B7CF5F07"/>
    <w:rsid w:val="B87BD5E1"/>
    <w:rsid w:val="BBFEF653"/>
    <w:rsid w:val="BD78BDAA"/>
    <w:rsid w:val="BEFEF857"/>
    <w:rsid w:val="BFC7246C"/>
    <w:rsid w:val="BFEF768B"/>
    <w:rsid w:val="BFF56FDF"/>
    <w:rsid w:val="CBFC0C51"/>
    <w:rsid w:val="CD1EFC3A"/>
    <w:rsid w:val="D7FFA787"/>
    <w:rsid w:val="DDAD26AE"/>
    <w:rsid w:val="DEF32C54"/>
    <w:rsid w:val="DF72174F"/>
    <w:rsid w:val="DFDD9EDD"/>
    <w:rsid w:val="DFFFE9DC"/>
    <w:rsid w:val="E5FEA805"/>
    <w:rsid w:val="EABE5B00"/>
    <w:rsid w:val="EBBF94D2"/>
    <w:rsid w:val="EFEDF44D"/>
    <w:rsid w:val="EFFB11B2"/>
    <w:rsid w:val="F1B02704"/>
    <w:rsid w:val="F1FD5693"/>
    <w:rsid w:val="F3E9A249"/>
    <w:rsid w:val="F5EF8A65"/>
    <w:rsid w:val="F6BAA30B"/>
    <w:rsid w:val="F7FFBFEF"/>
    <w:rsid w:val="F96562E0"/>
    <w:rsid w:val="F9DDF275"/>
    <w:rsid w:val="FDFE417B"/>
    <w:rsid w:val="FF7754AC"/>
    <w:rsid w:val="FF7ED686"/>
    <w:rsid w:val="FFF67DB5"/>
    <w:rsid w:val="FFFD7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'[(2025.4.8)【局网站数据公开】2025年1-3月水产品产量月报表.xls]草稿-图'!$L$4</c:f>
              <c:strCache>
                <c:ptCount val="1"/>
                <c:pt idx="0">
                  <c:v>水产品总产量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'[(2025.4.8)【局网站数据公开】2025年1-3月水产品产量月报表.xls]草稿-图'!$K$6:$K$8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'[(2025.4.8)【局网站数据公开】2025年1-3月水产品产量月报表.xls]草稿-图'!$L$6:$L$8</c:f>
              <c:numCache>
                <c:formatCode>#,##0.00_ </c:formatCode>
                <c:ptCount val="3"/>
                <c:pt idx="0">
                  <c:v>59.9508</c:v>
                </c:pt>
                <c:pt idx="1">
                  <c:v>65.972</c:v>
                </c:pt>
                <c:pt idx="2">
                  <c:v>98.0149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0095976"/>
        <c:axId val="919712699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'[(2025.4.8)【局网站数据公开】2025年1-3月水产品产量月报表.xls]草稿-图'!$M$4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'[(2025.4.8)【局网站数据公开】2025年1-3月水产品产量月报表.xls]草稿-图'!$K$6:$K$8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'[(2025.4.8)【局网站数据公开】2025年1-3月水产品产量月报表.xls]草稿-图'!$M$6:$M$8</c:f>
              <c:numCache>
                <c:formatCode>0.00%</c:formatCode>
                <c:ptCount val="3"/>
                <c:pt idx="0">
                  <c:v>0.0395</c:v>
                </c:pt>
                <c:pt idx="1">
                  <c:v>0.0455</c:v>
                </c:pt>
                <c:pt idx="2">
                  <c:v>0.0487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73446293"/>
        <c:axId val="167431860"/>
      </c:lineChart>
      <c:catAx>
        <c:axId val="5000959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19712699"/>
        <c:crosses val="autoZero"/>
        <c:auto val="1"/>
        <c:lblAlgn val="ctr"/>
        <c:lblOffset val="100"/>
        <c:noMultiLvlLbl val="0"/>
      </c:catAx>
      <c:valAx>
        <c:axId val="919712699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00095976"/>
        <c:crosses val="autoZero"/>
        <c:crossBetween val="between"/>
        <c:majorUnit val="30"/>
      </c:valAx>
      <c:catAx>
        <c:axId val="77344629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67431860"/>
        <c:crosses val="autoZero"/>
        <c:auto val="1"/>
        <c:lblAlgn val="ctr"/>
        <c:lblOffset val="100"/>
        <c:noMultiLvlLbl val="0"/>
      </c:catAx>
      <c:valAx>
        <c:axId val="167431860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73446293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874389392882"/>
          <c:y val="0.886657433056325"/>
          <c:w val="0.491974877878576"/>
          <c:h val="0.085641735918744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'[(2025.4.8)【局网站数据公开】2025年1-3月水产品产量月报表.xls]草稿-图'!$P$4</c:f>
              <c:strCache>
                <c:ptCount val="1"/>
                <c:pt idx="0">
                  <c:v>海洋捕捞（含远洋）产量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'[(2025.4.8)【局网站数据公开】2025年1-3月水产品产量月报表.xls]草稿-图'!$O$6:$O$8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'[(2025.4.8)【局网站数据公开】2025年1-3月水产品产量月报表.xls]草稿-图'!$P$6:$P$8</c:f>
              <c:numCache>
                <c:formatCode>#,##0.00_ </c:formatCode>
                <c:ptCount val="3"/>
                <c:pt idx="0">
                  <c:v>16.1381</c:v>
                </c:pt>
                <c:pt idx="1">
                  <c:v>14.5882</c:v>
                </c:pt>
                <c:pt idx="2">
                  <c:v>20.8304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406670"/>
        <c:axId val="627172610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'[(2025.4.8)【局网站数据公开】2025年1-3月水产品产量月报表.xls]草稿-图'!$Q$4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'[(2025.4.8)【局网站数据公开】2025年1-3月水产品产量月报表.xls]草稿-图'!$O$6:$O$8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'[(2025.4.8)【局网站数据公开】2025年1-3月水产品产量月报表.xls]草稿-图'!$Q$6:$Q$8</c:f>
              <c:numCache>
                <c:formatCode>0.00%</c:formatCode>
                <c:ptCount val="3"/>
                <c:pt idx="0">
                  <c:v>0.0217</c:v>
                </c:pt>
                <c:pt idx="1">
                  <c:v>0.0355</c:v>
                </c:pt>
                <c:pt idx="2">
                  <c:v>0.0224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9226670"/>
        <c:axId val="121953873"/>
      </c:lineChart>
      <c:catAx>
        <c:axId val="5424066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27172610"/>
        <c:crosses val="autoZero"/>
        <c:auto val="1"/>
        <c:lblAlgn val="ctr"/>
        <c:lblOffset val="100"/>
        <c:noMultiLvlLbl val="0"/>
      </c:catAx>
      <c:valAx>
        <c:axId val="627172610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42406670"/>
        <c:crosses val="autoZero"/>
        <c:crossBetween val="between"/>
        <c:majorUnit val="10"/>
      </c:valAx>
      <c:catAx>
        <c:axId val="3922667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21953873"/>
        <c:crosses val="autoZero"/>
        <c:auto val="1"/>
        <c:lblAlgn val="ctr"/>
        <c:lblOffset val="100"/>
        <c:noMultiLvlLbl val="0"/>
      </c:catAx>
      <c:valAx>
        <c:axId val="121953873"/>
        <c:scaling>
          <c:orientation val="minMax"/>
          <c:max val="0.12"/>
          <c:min val="-0.1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9226670"/>
        <c:crosses val="max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91486392184229"/>
          <c:y val="0.895275773795671"/>
          <c:w val="0.640195394277739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'[(2025.4.8)【局网站数据公开】2025年1-3月水产品产量月报表.xls]草稿-图'!$T$4</c:f>
              <c:strCache>
                <c:ptCount val="1"/>
                <c:pt idx="0">
                  <c:v>海水养殖产量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'[(2025.4.8)【局网站数据公开】2025年1-3月水产品产量月报表.xls]草稿-图'!$S$6:$S$8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'[(2025.4.8)【局网站数据公开】2025年1-3月水产品产量月报表.xls]草稿-图'!$T$6:$T$8</c:f>
              <c:numCache>
                <c:formatCode>#,##0.00_ </c:formatCode>
                <c:ptCount val="3"/>
                <c:pt idx="0">
                  <c:v>34.8597</c:v>
                </c:pt>
                <c:pt idx="1">
                  <c:v>43.0565</c:v>
                </c:pt>
                <c:pt idx="2">
                  <c:v>64.3173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4431102"/>
        <c:axId val="549628829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'[(2025.4.8)【局网站数据公开】2025年1-3月水产品产量月报表.xls]草稿-图'!$U$4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'[(2025.4.8)【局网站数据公开】2025年1-3月水产品产量月报表.xls]草稿-图'!$S$6:$S$8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'[(2025.4.8)【局网站数据公开】2025年1-3月水产品产量月报表.xls]草稿-图'!$U$6:$U$8</c:f>
              <c:numCache>
                <c:formatCode>0.00%</c:formatCode>
                <c:ptCount val="3"/>
                <c:pt idx="0">
                  <c:v>0.0509</c:v>
                </c:pt>
                <c:pt idx="1">
                  <c:v>0.0504</c:v>
                </c:pt>
                <c:pt idx="2">
                  <c:v>0.058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88509317"/>
        <c:axId val="103064876"/>
      </c:lineChart>
      <c:catAx>
        <c:axId val="6144311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49628829"/>
        <c:crosses val="autoZero"/>
        <c:auto val="1"/>
        <c:lblAlgn val="ctr"/>
        <c:lblOffset val="100"/>
        <c:noMultiLvlLbl val="0"/>
      </c:catAx>
      <c:valAx>
        <c:axId val="549628829"/>
        <c:scaling>
          <c:orientation val="minMax"/>
          <c:max val="80"/>
          <c:min val="0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14431102"/>
        <c:crosses val="autoZero"/>
        <c:crossBetween val="between"/>
        <c:majorUnit val="20"/>
      </c:valAx>
      <c:catAx>
        <c:axId val="38850931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03064876"/>
        <c:crosses val="autoZero"/>
        <c:auto val="1"/>
        <c:lblAlgn val="ctr"/>
        <c:lblOffset val="100"/>
        <c:noMultiLvlLbl val="0"/>
      </c:catAx>
      <c:valAx>
        <c:axId val="103064876"/>
        <c:scaling>
          <c:orientation val="minMax"/>
          <c:max val="0.08"/>
          <c:min val="0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88509317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'[(2025.4.8)【局网站数据公开】2025年1-3月水产品产量月报表.xls]草稿-图'!$X$4</c:f>
              <c:strCache>
                <c:ptCount val="1"/>
                <c:pt idx="0">
                  <c:v>淡水产品产量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'[(2025.4.8)【局网站数据公开】2025年1-3月水产品产量月报表.xls]草稿-图'!$W$6:$W$8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'[(2025.4.8)【局网站数据公开】2025年1-3月水产品产量月报表.xls]草稿-图'!$X$6:$X$8</c:f>
              <c:numCache>
                <c:formatCode>#,##0.00_ </c:formatCode>
                <c:ptCount val="3"/>
                <c:pt idx="0">
                  <c:v>8.953</c:v>
                </c:pt>
                <c:pt idx="1">
                  <c:v>8.3273</c:v>
                </c:pt>
                <c:pt idx="2">
                  <c:v>12.8672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506232"/>
        <c:axId val="906399326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'[(2025.4.8)【局网站数据公开】2025年1-3月水产品产量月报表.xls]草稿-图'!$Y$4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'[(2025.4.8)【局网站数据公开】2025年1-3月水产品产量月报表.xls]草稿-图'!$W$6:$W$8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'[(2025.4.8)【局网站数据公开】2025年1-3月水产品产量月报表.xls]草稿-图'!$Y$6:$Y$8</c:f>
              <c:numCache>
                <c:formatCode>0.00%</c:formatCode>
                <c:ptCount val="3"/>
                <c:pt idx="0">
                  <c:v>0.0282</c:v>
                </c:pt>
                <c:pt idx="1">
                  <c:v>0.0377</c:v>
                </c:pt>
                <c:pt idx="2">
                  <c:v>0.0465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88471377"/>
        <c:axId val="364257979"/>
      </c:lineChart>
      <c:catAx>
        <c:axId val="695062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06399326"/>
        <c:crosses val="autoZero"/>
        <c:auto val="1"/>
        <c:lblAlgn val="ctr"/>
        <c:lblOffset val="100"/>
        <c:noMultiLvlLbl val="0"/>
      </c:catAx>
      <c:valAx>
        <c:axId val="906399326"/>
        <c:scaling>
          <c:orientation val="minMax"/>
          <c:max val="16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9506232"/>
        <c:crosses val="autoZero"/>
        <c:crossBetween val="between"/>
        <c:majorUnit val="4"/>
      </c:valAx>
      <c:catAx>
        <c:axId val="28847137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364257979"/>
        <c:crosses val="autoZero"/>
        <c:auto val="1"/>
        <c:lblAlgn val="ctr"/>
        <c:lblOffset val="100"/>
        <c:noMultiLvlLbl val="0"/>
      </c:catAx>
      <c:valAx>
        <c:axId val="364257979"/>
        <c:scaling>
          <c:orientation val="minMax"/>
          <c:max val="0.0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88471377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870573531454"/>
          <c:y val="0.18093023255814"/>
          <c:w val="0.367237883627274"/>
          <c:h val="0.614995348837209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7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7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7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96152315966222"/>
                  <c:y val="0.1717004246412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海洋捕捞（含远洋）</a:t>
                    </a:r>
                  </a:p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51.5</a:t>
                    </a:r>
                    <a:r>
                      <a:t>6万吨占比</a:t>
                    </a: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23%</a:t>
                    </a:r>
                    <a:endParaRPr sz="800">
                      <a:solidFill>
                        <a:sysClr val="windowText" lastClr="000000"/>
                      </a:solidFill>
                      <a:uFillTx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4255024255024"/>
                      <c:h val="0.21498371335504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651991863386994"/>
                  <c:y val="0.042027097125339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海水养殖</a:t>
                    </a:r>
                  </a:p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142.23</a:t>
                    </a:r>
                    <a:r>
                      <a:t>万吨占比</a:t>
                    </a: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64%</a:t>
                    </a:r>
                    <a:endParaRPr sz="800">
                      <a:solidFill>
                        <a:sysClr val="windowText" lastClr="000000"/>
                      </a:solidFill>
                      <a:uFillTx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931183124952173"/>
                  <c:y val="0.017458096779256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淡水产品</a:t>
                    </a:r>
                  </a:p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30.15</a:t>
                    </a:r>
                    <a:r>
                      <a:t>万吨占比</a:t>
                    </a: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13%</a:t>
                    </a:r>
                    <a:endParaRPr sz="800">
                      <a:solidFill>
                        <a:sysClr val="windowText" lastClr="000000"/>
                      </a:solidFill>
                      <a:uFillTx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'[(2025.4.8)【局网站数据公开】2025年1-3月水产品产量月报表.xls]草稿-图'!$C$6:$E$6</c:f>
              <c:strCache>
                <c:ptCount val="3"/>
                <c:pt idx="0">
                  <c:v>海洋捕捞（含远洋）</c:v>
                </c:pt>
                <c:pt idx="1">
                  <c:v>海水养殖</c:v>
                </c:pt>
                <c:pt idx="2">
                  <c:v>淡水产品</c:v>
                </c:pt>
              </c:strCache>
            </c:strRef>
          </c:cat>
          <c:val>
            <c:numRef>
              <c:f>'[(2025.4.8)【局网站数据公开】2025年1-3月水产品产量月报表.xls]草稿-图'!$C$7:$E$7</c:f>
              <c:numCache>
                <c:formatCode>#,##0.00_ </c:formatCode>
                <c:ptCount val="3"/>
                <c:pt idx="0">
                  <c:v>51.5567</c:v>
                </c:pt>
                <c:pt idx="1">
                  <c:v>142.2335</c:v>
                </c:pt>
                <c:pt idx="2">
                  <c:v>30.1475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113871879021272"/>
          <c:y val="0.848591122849965"/>
          <c:w val="0.792233009708738"/>
          <c:h val="0.1267313019390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吴妍菲</cp:lastModifiedBy>
  <cp:lastPrinted>2024-05-02T10:10:00Z</cp:lastPrinted>
  <dcterms:modified xsi:type="dcterms:W3CDTF">2025-04-10T12:36:39Z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E0F0082A02BF8804D55130661F3793DE</vt:lpwstr>
  </property>
</Properties>
</file>