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省监测中心召开“海水养殖与近岸海域水质变化关系”</w:t>
      </w:r>
    </w:p>
    <w:p>
      <w:pPr>
        <w:pStyle w:val="4"/>
        <w:widowControl/>
        <w:shd w:val="clear" w:color="auto" w:fill="FFFFFF"/>
        <w:snapToGrid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专家咨询会</w:t>
      </w:r>
    </w:p>
    <w:p>
      <w:pPr>
        <w:pStyle w:val="4"/>
        <w:widowControl/>
        <w:shd w:val="clear" w:color="auto" w:fill="FFFFFF"/>
        <w:snapToGrid w:val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drawing>
          <wp:inline distT="0" distB="0" distL="114300" distR="114300">
            <wp:extent cx="2880360" cy="2160270"/>
            <wp:effectExtent l="0" t="0" r="15240" b="1143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进一步规范海水养殖排放尾水监测评价，客观评估海上水产养殖对海洋生态环境的影响，7月26日，省渔业资源监测中心组织召开了“海水养殖与近岸海域水质变化关系”专家咨询会。来自中国水产科学研究院淡水渔业研究中心、天津市水产研究所、厦门大学、福建省水产研究所和福州市海洋与渔业技术中心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位水产养殖和海洋环境方面的专家，以及省水产技术推广总站、省淡水水产研究所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省水产研究所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和省监测中心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的相关技术人员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20余人</w:t>
      </w:r>
      <w:r>
        <w:rPr>
          <w:rFonts w:hint="eastAsia" w:ascii="仿宋_GB2312" w:hAnsi="仿宋_GB2312" w:eastAsia="仿宋_GB2312" w:cs="仿宋_GB2312"/>
          <w:sz w:val="28"/>
          <w:szCs w:val="28"/>
        </w:rPr>
        <w:t>参加了会议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会上，</w:t>
      </w:r>
      <w:r>
        <w:rPr>
          <w:rFonts w:hint="eastAsia" w:ascii="仿宋_GB2312" w:hAnsi="仿宋_GB2312" w:eastAsia="仿宋_GB2312" w:cs="仿宋_GB2312"/>
          <w:sz w:val="28"/>
          <w:szCs w:val="28"/>
        </w:rPr>
        <w:t>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监测</w:t>
      </w:r>
      <w:r>
        <w:rPr>
          <w:rFonts w:hint="eastAsia" w:ascii="仿宋_GB2312" w:hAnsi="仿宋_GB2312" w:eastAsia="仿宋_GB2312" w:cs="仿宋_GB2312"/>
          <w:sz w:val="28"/>
          <w:szCs w:val="28"/>
        </w:rPr>
        <w:t>中心技术人员介绍了今年全省入海水产养殖尾水监测评价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28"/>
          <w:szCs w:val="28"/>
        </w:rPr>
        <w:t>近年近岸海域环境功能区水质及养殖情况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与会专家根据国内相关省市水产养殖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排放</w:t>
      </w:r>
      <w:r>
        <w:rPr>
          <w:rFonts w:hint="eastAsia" w:ascii="仿宋_GB2312" w:hAnsi="仿宋_GB2312" w:eastAsia="仿宋_GB2312" w:cs="仿宋_GB2312"/>
          <w:sz w:val="28"/>
          <w:szCs w:val="28"/>
        </w:rPr>
        <w:t>尾水监测评价经验，提出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28"/>
          <w:szCs w:val="28"/>
        </w:rPr>
        <w:t>评价参照的标准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结合池塘养殖品种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28"/>
          <w:szCs w:val="28"/>
        </w:rPr>
        <w:t>养殖方式等对监测数据进行分析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t>针对近岸海域环境功能区水质状况，结合各地市近期填报的海上水产养殖分布、养殖品种等信息，分析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28"/>
          <w:szCs w:val="28"/>
        </w:rPr>
        <w:t>海上水产养殖对海洋生态环境的影响。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参会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人员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就工作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过程中遇到的实际问题与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专家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进行了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深入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交流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与探讨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监测中心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主任黄种持对专家们提出的意见和建议表示衷心感谢，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认为此</w:t>
      </w:r>
      <w:r>
        <w:rPr>
          <w:rFonts w:hint="eastAsia" w:ascii="仿宋_GB2312" w:hAnsi="仿宋_GB2312" w:eastAsia="仿宋_GB2312" w:cs="仿宋_GB2312"/>
          <w:sz w:val="28"/>
          <w:szCs w:val="28"/>
        </w:rPr>
        <w:t>次会议开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得</w:t>
      </w:r>
      <w:r>
        <w:rPr>
          <w:rFonts w:hint="eastAsia" w:ascii="仿宋_GB2312" w:hAnsi="仿宋_GB2312" w:eastAsia="仿宋_GB2312" w:cs="仿宋_GB2312"/>
          <w:sz w:val="28"/>
          <w:szCs w:val="28"/>
        </w:rPr>
        <w:t>非常及时，很受启发，对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省监测</w:t>
      </w:r>
      <w:r>
        <w:rPr>
          <w:rFonts w:hint="eastAsia" w:ascii="仿宋_GB2312" w:hAnsi="仿宋_GB2312" w:eastAsia="仿宋_GB2312" w:cs="仿宋_GB2312"/>
          <w:sz w:val="28"/>
          <w:szCs w:val="28"/>
        </w:rPr>
        <w:t>中心今后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28"/>
          <w:szCs w:val="28"/>
        </w:rPr>
        <w:t>渔业资源环境监测及评价工作具有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重要的</w:t>
      </w:r>
      <w:r>
        <w:rPr>
          <w:rFonts w:hint="eastAsia" w:ascii="仿宋_GB2312" w:hAnsi="仿宋_GB2312" w:eastAsia="仿宋_GB2312" w:cs="仿宋_GB2312"/>
          <w:sz w:val="28"/>
          <w:szCs w:val="28"/>
        </w:rPr>
        <w:t>指导意义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对推进水产行业绿色高质量发展具有良好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促进作用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为更好地指导和规范养殖排水口监测与评价工作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，会前，省监测中心还举办了相关专题培训，特别邀请了中国水产科学研究院淡水渔业研究中心研究员、水产行业标准《淡水池塘养殖尾水排放要求》(SC/T 9101-2007)的编制负责人陈家长，围绕“养殖尾水排放标准制定情况及存在问题”授课。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firstLine="562" w:firstLineChars="200"/>
        <w:jc w:val="right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 xml:space="preserve">作者：福建省渔业资源监测中心  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王臻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A0"/>
    <w:rsid w:val="000234B2"/>
    <w:rsid w:val="000F78BB"/>
    <w:rsid w:val="00135642"/>
    <w:rsid w:val="001D0498"/>
    <w:rsid w:val="00280B4F"/>
    <w:rsid w:val="002C6B6A"/>
    <w:rsid w:val="0032122A"/>
    <w:rsid w:val="003524B5"/>
    <w:rsid w:val="00387578"/>
    <w:rsid w:val="00454B0D"/>
    <w:rsid w:val="00503B3C"/>
    <w:rsid w:val="00557232"/>
    <w:rsid w:val="00751C45"/>
    <w:rsid w:val="008011DC"/>
    <w:rsid w:val="008356A6"/>
    <w:rsid w:val="008D0191"/>
    <w:rsid w:val="008D3578"/>
    <w:rsid w:val="008F4742"/>
    <w:rsid w:val="00913A77"/>
    <w:rsid w:val="00A06165"/>
    <w:rsid w:val="00A42A9B"/>
    <w:rsid w:val="00A4421E"/>
    <w:rsid w:val="00A833AA"/>
    <w:rsid w:val="00AE1746"/>
    <w:rsid w:val="00BF019B"/>
    <w:rsid w:val="00C37A78"/>
    <w:rsid w:val="00C97DA0"/>
    <w:rsid w:val="00CE7FCF"/>
    <w:rsid w:val="00D01B3C"/>
    <w:rsid w:val="00D3087B"/>
    <w:rsid w:val="00D50BF6"/>
    <w:rsid w:val="00D7377A"/>
    <w:rsid w:val="00E51D9F"/>
    <w:rsid w:val="00E8533A"/>
    <w:rsid w:val="00E85DF6"/>
    <w:rsid w:val="00F25FA9"/>
    <w:rsid w:val="017E045C"/>
    <w:rsid w:val="02203EB1"/>
    <w:rsid w:val="08D250C8"/>
    <w:rsid w:val="0E724E70"/>
    <w:rsid w:val="12F32288"/>
    <w:rsid w:val="19176D9D"/>
    <w:rsid w:val="1D4928A2"/>
    <w:rsid w:val="36644422"/>
    <w:rsid w:val="377F6033"/>
    <w:rsid w:val="41A82C84"/>
    <w:rsid w:val="49362D86"/>
    <w:rsid w:val="4A2601FC"/>
    <w:rsid w:val="4EA71A72"/>
    <w:rsid w:val="53E74745"/>
    <w:rsid w:val="57DE3647"/>
    <w:rsid w:val="59632F1B"/>
    <w:rsid w:val="6014205D"/>
    <w:rsid w:val="633054A7"/>
    <w:rsid w:val="65D5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HTML 预设格式 Char"/>
    <w:basedOn w:val="6"/>
    <w:link w:val="4"/>
    <w:qFormat/>
    <w:uiPriority w:val="0"/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524</Characters>
  <Lines>4</Lines>
  <Paragraphs>1</Paragraphs>
  <TotalTime>1</TotalTime>
  <ScaleCrop>false</ScaleCrop>
  <LinksUpToDate>false</LinksUpToDate>
  <CharactersWithSpaces>614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2019-07-24T08:40:00Z</dcterms:created>
  <dc:creator>Dell</dc:creator>
  <cp:lastModifiedBy>小小的雯子</cp:lastModifiedBy>
  <cp:lastPrinted>2019-07-25T09:21:00Z</cp:lastPrinted>
  <dcterms:modified xsi:type="dcterms:W3CDTF">2019-07-31T02:44:22Z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