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D4" w:rsidRDefault="00422ED4" w:rsidP="00422ED4">
      <w:pPr>
        <w:spacing w:line="580" w:lineRule="exact"/>
        <w:rPr>
          <w:rFonts w:ascii="仿宋_GB2312" w:hAnsi="仿宋_GB2312" w:hint="eastAsia"/>
          <w:b/>
          <w:bCs/>
        </w:rPr>
      </w:pPr>
      <w:r>
        <w:rPr>
          <w:rFonts w:ascii="黑体" w:eastAsia="黑体" w:hAnsi="黑体" w:hint="eastAsia"/>
        </w:rPr>
        <w:t>表1</w:t>
      </w:r>
      <w:r>
        <w:rPr>
          <w:rFonts w:ascii="仿宋_GB2312" w:hAnsi="仿宋_GB2312" w:hint="eastAsia"/>
          <w:b/>
          <w:bCs/>
        </w:rPr>
        <w:t xml:space="preserve">  </w:t>
      </w:r>
    </w:p>
    <w:p w:rsidR="00422ED4" w:rsidRDefault="00422ED4" w:rsidP="00422ED4">
      <w:pPr>
        <w:spacing w:line="580" w:lineRule="exact"/>
        <w:rPr>
          <w:rFonts w:ascii="仿宋_GB2312" w:hAnsi="仿宋_GB2312" w:hint="eastAsia"/>
          <w:b/>
          <w:bCs/>
        </w:rPr>
      </w:pPr>
    </w:p>
    <w:p w:rsidR="00422ED4" w:rsidRDefault="00422ED4" w:rsidP="00422ED4">
      <w:pPr>
        <w:spacing w:line="580" w:lineRule="exact"/>
        <w:jc w:val="center"/>
        <w:rPr>
          <w:rFonts w:ascii="方正小标宋简体" w:eastAsia="方正小标宋简体" w:hAnsi="方正小标宋简体" w:hint="eastAsia"/>
          <w:sz w:val="44"/>
        </w:rPr>
      </w:pPr>
      <w:bookmarkStart w:id="0" w:name="_GoBack"/>
      <w:r>
        <w:rPr>
          <w:rFonts w:ascii="方正小标宋简体" w:eastAsia="方正小标宋简体" w:hAnsi="方正小标宋简体" w:hint="eastAsia"/>
          <w:sz w:val="44"/>
        </w:rPr>
        <w:t>福建省重点增殖放流水域生态环境趋势性监测</w:t>
      </w:r>
    </w:p>
    <w:p w:rsidR="00422ED4" w:rsidRDefault="00422ED4" w:rsidP="00422ED4">
      <w:pPr>
        <w:spacing w:line="580" w:lineRule="exact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（常规水质、特征污染物）站位分布及分工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411"/>
        <w:gridCol w:w="1933"/>
        <w:gridCol w:w="1620"/>
        <w:gridCol w:w="1620"/>
        <w:gridCol w:w="855"/>
        <w:gridCol w:w="1620"/>
      </w:tblGrid>
      <w:tr w:rsidR="00422ED4" w:rsidTr="00AA1066">
        <w:trPr>
          <w:trHeight w:val="397"/>
          <w:tblHeader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站号</w:t>
            </w:r>
          </w:p>
        </w:tc>
        <w:tc>
          <w:tcPr>
            <w:tcW w:w="411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流域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地点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经度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纬度</w:t>
            </w:r>
          </w:p>
        </w:tc>
        <w:tc>
          <w:tcPr>
            <w:tcW w:w="855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介质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承担单位</w:t>
            </w: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FJDZ01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闽江下游</w:t>
            </w:r>
          </w:p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水口水库坝下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省淡水水产研究所</w:t>
            </w: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FJDZ02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竹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歧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FJDZ03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原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厝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FJDZ04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鳌峰大桥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FJDZ05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河海分界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FJDZ06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大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樟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溪塘前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03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FJDZ07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南港大桥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45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FJDZ08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乌龙江浦上大桥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FJDZ09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乌龙江大桥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FJDZ10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22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富</w:t>
            </w:r>
          </w:p>
          <w:p w:rsidR="00422ED4" w:rsidRDefault="00422ED4" w:rsidP="00AA1066">
            <w:pPr>
              <w:spacing w:line="22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屯</w:t>
            </w:r>
          </w:p>
          <w:p w:rsidR="00422ED4" w:rsidRDefault="00422ED4" w:rsidP="00AA1066">
            <w:pPr>
              <w:spacing w:line="22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溪</w:t>
            </w:r>
          </w:p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富屯溪（千岭水库）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省淡水水产研究所</w:t>
            </w: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FJDZ11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富屯溪（大干大桥）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FJDZ12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富屯溪（洋口桥）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FJDZ13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富屯溪（来舟）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FJDZ14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金湖</w:t>
            </w:r>
            <w:r>
              <w:rPr>
                <w:rFonts w:ascii="宋体" w:hAnsi="宋体" w:hint="eastAsia"/>
                <w:sz w:val="18"/>
              </w:rPr>
              <w:t>渔业码头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省淡水水产研究所</w:t>
            </w:r>
          </w:p>
        </w:tc>
      </w:tr>
      <w:tr w:rsidR="00422ED4" w:rsidTr="00AA1066">
        <w:trPr>
          <w:cantSplit/>
          <w:trHeight w:val="253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FJDZ15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金湖悬索桥下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FJDZ16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金湖十里平湖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319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FJDZ17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金溪（将乐水口）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47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FJDZ18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金溪（顺昌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谟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武电站）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411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FJDZ19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建溪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建溪（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北津电站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南平市渔业环境监测机构</w:t>
            </w:r>
          </w:p>
        </w:tc>
      </w:tr>
      <w:tr w:rsidR="00422ED4" w:rsidTr="00AA1066">
        <w:trPr>
          <w:cantSplit/>
          <w:trHeight w:val="283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FJDZ20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建溪（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政和普早渡口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FJDZ21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建溪（建瓯东溪口）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351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FJDZ22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建溪（延平大横）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FJDZ23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沙</w:t>
            </w:r>
          </w:p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溪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沙溪（永安鸭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姆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塘）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三明市渔业环境监测机构</w:t>
            </w: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FJDZ24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沙溪（永安贡川大桥）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FJDZ25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沙溪（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>竹洲电站）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29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FJDZ26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沙溪（斑竹电厂）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lastRenderedPageBreak/>
              <w:t>FJDZ27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沙溪（青州涌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汾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桥）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省淡水水产研究所</w:t>
            </w:r>
          </w:p>
        </w:tc>
      </w:tr>
      <w:tr w:rsidR="00422ED4" w:rsidTr="00AA1066">
        <w:trPr>
          <w:cantSplit/>
          <w:trHeight w:val="488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FJDZ28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沙溪口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FJDZ29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尤</w:t>
            </w:r>
          </w:p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溪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尤溪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坂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面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蒋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坑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省淡水水产研究所</w:t>
            </w: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FJDZ30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尤溪下游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墉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口电站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FJDZ31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2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古</w:t>
            </w:r>
          </w:p>
          <w:p w:rsidR="00422ED4" w:rsidRDefault="00422ED4" w:rsidP="00AA1066">
            <w:pPr>
              <w:spacing w:line="2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田</w:t>
            </w:r>
          </w:p>
          <w:p w:rsidR="00422ED4" w:rsidRDefault="00422ED4" w:rsidP="00AA1066">
            <w:pPr>
              <w:spacing w:line="2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溪</w:t>
            </w:r>
          </w:p>
        </w:tc>
        <w:tc>
          <w:tcPr>
            <w:tcW w:w="1933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古田水库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省淡水水产研究所</w:t>
            </w: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FJDZ32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2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古田水库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9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FJDZ33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古田水库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463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FJDZ34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古田溪四级电站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FJDZ35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汀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江</w:t>
            </w:r>
          </w:p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金山电站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龙岩市渔业环境监测机构</w:t>
            </w: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FJDZ36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旧县河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FJDZ37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竹</w:t>
            </w:r>
            <w:proofErr w:type="gramStart"/>
            <w:r>
              <w:rPr>
                <w:rFonts w:ascii="宋体" w:hAnsi="宋体" w:hint="eastAsia"/>
                <w:szCs w:val="21"/>
              </w:rPr>
              <w:t>歧</w:t>
            </w:r>
            <w:proofErr w:type="gramEnd"/>
            <w:r>
              <w:rPr>
                <w:rFonts w:ascii="宋体" w:hAnsi="宋体" w:hint="eastAsia"/>
                <w:szCs w:val="21"/>
              </w:rPr>
              <w:t>大桥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FJDZ38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九</w:t>
            </w:r>
          </w:p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龙</w:t>
            </w:r>
          </w:p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江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南一水库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漳州市渔业环境监测机构</w:t>
            </w: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FJDZ39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南一水库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FJDZ40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船厂溪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FJDZ41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中山桥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FJDZ42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合溪电站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45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省淡水水产研究所</w:t>
            </w: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FJDZ43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华安西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陂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电站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FJDZ44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华安城关电站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FJDZ45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江东大桥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FJDZ46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晋江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晋江（山美水库）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</w:rPr>
              <w:t>泉州市渔业环境监测机构</w:t>
            </w: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FJDZ47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晋江（山美水库坝头）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FJDZ48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晋江（安溪）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22ED4" w:rsidTr="00AA1066">
        <w:trPr>
          <w:cantSplit/>
          <w:trHeight w:val="373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FJDZ49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晋江（金鸡闸）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448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FJDZ50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木兰溪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木兰溪木兰坡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莆田市渔业环境监测机构</w:t>
            </w:r>
          </w:p>
        </w:tc>
      </w:tr>
      <w:tr w:rsidR="00422ED4" w:rsidTr="00AA1066">
        <w:trPr>
          <w:cantSplit/>
          <w:trHeight w:val="45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FJDZ51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东正水库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1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FJDZ52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东正水库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FJDZ53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2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敖江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山仔水库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福州市渔业环境监测机构</w:t>
            </w: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FJDZ54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山仔水库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477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FJDZ55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坂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头水库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FJDZ56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闽东诸河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霍童溪上坂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水坝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宁德市渔业环境监测机构</w:t>
            </w: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FJDZ57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穆阳溪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FJDZ58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穆阳溪周宁电站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74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FJDZ59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交溪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76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lastRenderedPageBreak/>
              <w:t>FJDZ60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交溪赛歧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码头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  <w:vAlign w:val="center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21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FJDZ61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水口水库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闽清县雄江湾内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省淡水水产研究所</w:t>
            </w:r>
          </w:p>
        </w:tc>
      </w:tr>
      <w:tr w:rsidR="00422ED4" w:rsidTr="00AA1066">
        <w:trPr>
          <w:cantSplit/>
          <w:trHeight w:val="27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FJDZ62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闽清县雄江湾外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0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FJDZ63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闽清县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埘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坪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28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FJDZ64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古田县西瓜州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28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FJDZ65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古田县湾口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24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FJDZ66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古田县黄田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1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FJDZ67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延平区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新岭湾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24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FJDZ68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延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平区樟湖板湾外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4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FJDZ69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延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平区樟湖板湾内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25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FJDZ70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延平区太平湾内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27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FJDZ71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延平区太平湾外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25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FJDZ72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尤溪县尤溪口湾外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1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FJDZ73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尤溪县尤溪口桥内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27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FJDZ74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尤溪县西宾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27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FJDZ75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街面水库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大田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县湖美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三明市渔业环境监测机构</w:t>
            </w:r>
          </w:p>
        </w:tc>
      </w:tr>
      <w:tr w:rsidR="00422ED4" w:rsidTr="00AA1066">
        <w:trPr>
          <w:cantSplit/>
          <w:trHeight w:val="37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FJDZ76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尤溪县茶板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43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FJDZ77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尤溪县后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盂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21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FJDZ78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水东水库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坑口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4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FJDZ79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路口坑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25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FJDZ80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安砂水库</w:t>
            </w:r>
            <w:proofErr w:type="gramEnd"/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大坝前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46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FJDZ81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清流县洞口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16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FJDZ82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清流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县新矶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509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FJDZ83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白沙水库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石门潭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龙岩市渔业环境监测机构</w:t>
            </w:r>
          </w:p>
        </w:tc>
      </w:tr>
      <w:tr w:rsidR="00422ED4" w:rsidTr="00AA1066">
        <w:trPr>
          <w:cantSplit/>
          <w:trHeight w:val="48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FJDZ84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后山段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24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FJDZ85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上硿口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3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FJDZ86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万安水库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下坪坑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2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FJDZ87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杨梅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凹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41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FJDZ88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三捷坑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28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FJDZ89</w:t>
            </w:r>
          </w:p>
        </w:tc>
        <w:tc>
          <w:tcPr>
            <w:tcW w:w="411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棉花滩水库</w:t>
            </w: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上杭县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璜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溪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52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51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 w:val="restart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龙岩市渔业环境监测机构</w:t>
            </w:r>
          </w:p>
        </w:tc>
      </w:tr>
      <w:tr w:rsidR="00422ED4" w:rsidTr="00AA1066">
        <w:trPr>
          <w:cantSplit/>
          <w:trHeight w:val="37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FJDZ90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上杭县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五丰湾</w:t>
            </w:r>
            <w:proofErr w:type="gramEnd"/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4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FJDZ91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上杭县九竹坑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51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3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FJDZ92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上杭县罗围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48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450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FJDZ93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永定县峰市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4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FJDZ94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永定县信美湾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44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22ED4" w:rsidTr="00AA1066">
        <w:trPr>
          <w:cantSplit/>
          <w:trHeight w:val="315"/>
          <w:jc w:val="center"/>
        </w:trPr>
        <w:tc>
          <w:tcPr>
            <w:tcW w:w="780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lastRenderedPageBreak/>
              <w:t>FJDZ95</w:t>
            </w:r>
          </w:p>
        </w:tc>
        <w:tc>
          <w:tcPr>
            <w:tcW w:w="411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永定县坝头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116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1620" w:type="dxa"/>
            <w:vAlign w:val="center"/>
          </w:tcPr>
          <w:p w:rsidR="00422ED4" w:rsidRDefault="00422ED4" w:rsidP="00AA10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  <w:r>
              <w:rPr>
                <w:rFonts w:ascii="宋体" w:hAnsi="宋体" w:hint="eastAsia"/>
                <w:sz w:val="18"/>
                <w:szCs w:val="18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</w:rPr>
              <w:t>46</w:t>
            </w:r>
            <w:r>
              <w:rPr>
                <w:rFonts w:ascii="宋体" w:hAnsi="宋体" w:hint="eastAsia"/>
                <w:sz w:val="18"/>
                <w:szCs w:val="18"/>
              </w:rPr>
              <w:t>″</w:t>
            </w:r>
          </w:p>
        </w:tc>
        <w:tc>
          <w:tcPr>
            <w:tcW w:w="855" w:type="dxa"/>
          </w:tcPr>
          <w:p w:rsidR="00422ED4" w:rsidRDefault="00422ED4" w:rsidP="00AA1066">
            <w:pPr>
              <w:jc w:val="center"/>
            </w:pPr>
            <w:r>
              <w:rPr>
                <w:rFonts w:ascii="宋体" w:hAnsi="宋体" w:hint="eastAsia"/>
                <w:sz w:val="18"/>
                <w:szCs w:val="21"/>
              </w:rPr>
              <w:t>水</w:t>
            </w:r>
          </w:p>
        </w:tc>
        <w:tc>
          <w:tcPr>
            <w:tcW w:w="1620" w:type="dxa"/>
            <w:vMerge/>
            <w:vAlign w:val="center"/>
          </w:tcPr>
          <w:p w:rsidR="00422ED4" w:rsidRDefault="00422ED4" w:rsidP="00AA1066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CE5D3B" w:rsidRPr="00422ED4" w:rsidRDefault="00CE5D3B" w:rsidP="00422ED4"/>
    <w:sectPr w:rsidR="00CE5D3B" w:rsidRPr="00422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C8" w:rsidRDefault="00B245C8" w:rsidP="002D2EE4">
      <w:pPr>
        <w:spacing w:line="240" w:lineRule="auto"/>
      </w:pPr>
      <w:r>
        <w:separator/>
      </w:r>
    </w:p>
  </w:endnote>
  <w:endnote w:type="continuationSeparator" w:id="0">
    <w:p w:rsidR="00B245C8" w:rsidRDefault="00B245C8" w:rsidP="002D2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C8" w:rsidRDefault="00B245C8" w:rsidP="002D2EE4">
      <w:pPr>
        <w:spacing w:line="240" w:lineRule="auto"/>
      </w:pPr>
      <w:r>
        <w:separator/>
      </w:r>
    </w:p>
  </w:footnote>
  <w:footnote w:type="continuationSeparator" w:id="0">
    <w:p w:rsidR="00B245C8" w:rsidRDefault="00B245C8" w:rsidP="002D2E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2E"/>
    <w:rsid w:val="002D2EE4"/>
    <w:rsid w:val="0035540A"/>
    <w:rsid w:val="00422ED4"/>
    <w:rsid w:val="00973C2E"/>
    <w:rsid w:val="00B245C8"/>
    <w:rsid w:val="00CE5D3B"/>
    <w:rsid w:val="00F0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line number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E4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1">
    <w:name w:val="heading 1"/>
    <w:basedOn w:val="a"/>
    <w:next w:val="a"/>
    <w:link w:val="1Char"/>
    <w:qFormat/>
    <w:rsid w:val="0035540A"/>
    <w:pPr>
      <w:keepNext/>
      <w:keepLines/>
      <w:spacing w:before="340" w:after="330" w:line="578" w:lineRule="auto"/>
      <w:outlineLvl w:val="0"/>
    </w:pPr>
    <w:rPr>
      <w:rFonts w:eastAsia="宋体"/>
      <w:b/>
      <w:bCs/>
      <w:spacing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pacing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40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Char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35540A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35540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pacing w:val="0"/>
      <w:sz w:val="18"/>
      <w:szCs w:val="18"/>
    </w:rPr>
  </w:style>
  <w:style w:type="character" w:customStyle="1" w:styleId="Char0">
    <w:name w:val="页脚 Char"/>
    <w:basedOn w:val="a0"/>
    <w:link w:val="a4"/>
    <w:rsid w:val="0035540A"/>
    <w:rPr>
      <w:kern w:val="2"/>
      <w:sz w:val="18"/>
      <w:szCs w:val="18"/>
    </w:rPr>
  </w:style>
  <w:style w:type="character" w:styleId="a5">
    <w:name w:val="page number"/>
    <w:basedOn w:val="a0"/>
    <w:qFormat/>
    <w:rsid w:val="0035540A"/>
  </w:style>
  <w:style w:type="paragraph" w:styleId="a6">
    <w:name w:val="Body Text Indent"/>
    <w:basedOn w:val="a"/>
    <w:link w:val="Char1"/>
    <w:qFormat/>
    <w:rsid w:val="0035540A"/>
    <w:pPr>
      <w:tabs>
        <w:tab w:val="left" w:pos="690"/>
      </w:tabs>
      <w:spacing w:line="240" w:lineRule="auto"/>
      <w:ind w:firstLineChars="112" w:firstLine="314"/>
    </w:pPr>
    <w:rPr>
      <w:rFonts w:eastAsia="宋体"/>
      <w:spacing w:val="0"/>
      <w:sz w:val="28"/>
      <w:szCs w:val="24"/>
    </w:rPr>
  </w:style>
  <w:style w:type="character" w:customStyle="1" w:styleId="Char1">
    <w:name w:val="正文文本缩进 Char"/>
    <w:basedOn w:val="a0"/>
    <w:link w:val="a6"/>
    <w:rsid w:val="0035540A"/>
    <w:rPr>
      <w:kern w:val="2"/>
      <w:sz w:val="28"/>
      <w:szCs w:val="24"/>
    </w:rPr>
  </w:style>
  <w:style w:type="paragraph" w:styleId="20">
    <w:name w:val="Body Text Indent 2"/>
    <w:basedOn w:val="a"/>
    <w:link w:val="2Char0"/>
    <w:qFormat/>
    <w:rsid w:val="0035540A"/>
    <w:pPr>
      <w:tabs>
        <w:tab w:val="right" w:pos="9180"/>
      </w:tabs>
      <w:spacing w:line="240" w:lineRule="auto"/>
      <w:ind w:firstLineChars="212" w:firstLine="594"/>
    </w:pPr>
    <w:rPr>
      <w:rFonts w:eastAsia="宋体"/>
      <w:spacing w:val="0"/>
      <w:sz w:val="28"/>
      <w:szCs w:val="24"/>
    </w:rPr>
  </w:style>
  <w:style w:type="character" w:customStyle="1" w:styleId="2Char0">
    <w:name w:val="正文文本缩进 2 Char"/>
    <w:basedOn w:val="a0"/>
    <w:link w:val="20"/>
    <w:rsid w:val="0035540A"/>
    <w:rPr>
      <w:kern w:val="2"/>
      <w:sz w:val="28"/>
      <w:szCs w:val="24"/>
    </w:rPr>
  </w:style>
  <w:style w:type="paragraph" w:styleId="a7">
    <w:name w:val="Plain Text"/>
    <w:basedOn w:val="a"/>
    <w:link w:val="Char2"/>
    <w:uiPriority w:val="99"/>
    <w:unhideWhenUsed/>
    <w:qFormat/>
    <w:rsid w:val="0035540A"/>
    <w:pPr>
      <w:spacing w:line="240" w:lineRule="auto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Char2">
    <w:name w:val="纯文本 Char"/>
    <w:link w:val="a7"/>
    <w:uiPriority w:val="99"/>
    <w:qFormat/>
    <w:rsid w:val="0035540A"/>
    <w:rPr>
      <w:rFonts w:ascii="宋体" w:hAnsi="Courier New" w:cs="Courier New"/>
      <w:kern w:val="2"/>
      <w:sz w:val="21"/>
      <w:szCs w:val="21"/>
    </w:rPr>
  </w:style>
  <w:style w:type="character" w:styleId="a8">
    <w:name w:val="line number"/>
    <w:basedOn w:val="a0"/>
    <w:rsid w:val="002D2EE4"/>
  </w:style>
  <w:style w:type="paragraph" w:customStyle="1" w:styleId="10">
    <w:name w:val="正文文本缩进1"/>
    <w:basedOn w:val="a"/>
    <w:rsid w:val="002D2EE4"/>
    <w:pPr>
      <w:spacing w:line="440" w:lineRule="exact"/>
      <w:ind w:firstLineChars="200" w:firstLine="480"/>
    </w:pPr>
    <w:rPr>
      <w:rFonts w:ascii="仿宋_GB2312" w:hAnsi="宋体"/>
      <w:sz w:val="24"/>
    </w:rPr>
  </w:style>
  <w:style w:type="paragraph" w:styleId="a9">
    <w:name w:val="Balloon Text"/>
    <w:basedOn w:val="a"/>
    <w:link w:val="Char3"/>
    <w:uiPriority w:val="99"/>
    <w:semiHidden/>
    <w:unhideWhenUsed/>
    <w:rsid w:val="002D2EE4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D2EE4"/>
    <w:rPr>
      <w:rFonts w:eastAsia="仿宋_GB2312"/>
      <w:spacing w:val="-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line number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E4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1">
    <w:name w:val="heading 1"/>
    <w:basedOn w:val="a"/>
    <w:next w:val="a"/>
    <w:link w:val="1Char"/>
    <w:qFormat/>
    <w:rsid w:val="0035540A"/>
    <w:pPr>
      <w:keepNext/>
      <w:keepLines/>
      <w:spacing w:before="340" w:after="330" w:line="578" w:lineRule="auto"/>
      <w:outlineLvl w:val="0"/>
    </w:pPr>
    <w:rPr>
      <w:rFonts w:eastAsia="宋体"/>
      <w:b/>
      <w:bCs/>
      <w:spacing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pacing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40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Char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35540A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35540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pacing w:val="0"/>
      <w:sz w:val="18"/>
      <w:szCs w:val="18"/>
    </w:rPr>
  </w:style>
  <w:style w:type="character" w:customStyle="1" w:styleId="Char0">
    <w:name w:val="页脚 Char"/>
    <w:basedOn w:val="a0"/>
    <w:link w:val="a4"/>
    <w:rsid w:val="0035540A"/>
    <w:rPr>
      <w:kern w:val="2"/>
      <w:sz w:val="18"/>
      <w:szCs w:val="18"/>
    </w:rPr>
  </w:style>
  <w:style w:type="character" w:styleId="a5">
    <w:name w:val="page number"/>
    <w:basedOn w:val="a0"/>
    <w:qFormat/>
    <w:rsid w:val="0035540A"/>
  </w:style>
  <w:style w:type="paragraph" w:styleId="a6">
    <w:name w:val="Body Text Indent"/>
    <w:basedOn w:val="a"/>
    <w:link w:val="Char1"/>
    <w:qFormat/>
    <w:rsid w:val="0035540A"/>
    <w:pPr>
      <w:tabs>
        <w:tab w:val="left" w:pos="690"/>
      </w:tabs>
      <w:spacing w:line="240" w:lineRule="auto"/>
      <w:ind w:firstLineChars="112" w:firstLine="314"/>
    </w:pPr>
    <w:rPr>
      <w:rFonts w:eastAsia="宋体"/>
      <w:spacing w:val="0"/>
      <w:sz w:val="28"/>
      <w:szCs w:val="24"/>
    </w:rPr>
  </w:style>
  <w:style w:type="character" w:customStyle="1" w:styleId="Char1">
    <w:name w:val="正文文本缩进 Char"/>
    <w:basedOn w:val="a0"/>
    <w:link w:val="a6"/>
    <w:rsid w:val="0035540A"/>
    <w:rPr>
      <w:kern w:val="2"/>
      <w:sz w:val="28"/>
      <w:szCs w:val="24"/>
    </w:rPr>
  </w:style>
  <w:style w:type="paragraph" w:styleId="20">
    <w:name w:val="Body Text Indent 2"/>
    <w:basedOn w:val="a"/>
    <w:link w:val="2Char0"/>
    <w:qFormat/>
    <w:rsid w:val="0035540A"/>
    <w:pPr>
      <w:tabs>
        <w:tab w:val="right" w:pos="9180"/>
      </w:tabs>
      <w:spacing w:line="240" w:lineRule="auto"/>
      <w:ind w:firstLineChars="212" w:firstLine="594"/>
    </w:pPr>
    <w:rPr>
      <w:rFonts w:eastAsia="宋体"/>
      <w:spacing w:val="0"/>
      <w:sz w:val="28"/>
      <w:szCs w:val="24"/>
    </w:rPr>
  </w:style>
  <w:style w:type="character" w:customStyle="1" w:styleId="2Char0">
    <w:name w:val="正文文本缩进 2 Char"/>
    <w:basedOn w:val="a0"/>
    <w:link w:val="20"/>
    <w:rsid w:val="0035540A"/>
    <w:rPr>
      <w:kern w:val="2"/>
      <w:sz w:val="28"/>
      <w:szCs w:val="24"/>
    </w:rPr>
  </w:style>
  <w:style w:type="paragraph" w:styleId="a7">
    <w:name w:val="Plain Text"/>
    <w:basedOn w:val="a"/>
    <w:link w:val="Char2"/>
    <w:uiPriority w:val="99"/>
    <w:unhideWhenUsed/>
    <w:qFormat/>
    <w:rsid w:val="0035540A"/>
    <w:pPr>
      <w:spacing w:line="240" w:lineRule="auto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Char2">
    <w:name w:val="纯文本 Char"/>
    <w:link w:val="a7"/>
    <w:uiPriority w:val="99"/>
    <w:qFormat/>
    <w:rsid w:val="0035540A"/>
    <w:rPr>
      <w:rFonts w:ascii="宋体" w:hAnsi="Courier New" w:cs="Courier New"/>
      <w:kern w:val="2"/>
      <w:sz w:val="21"/>
      <w:szCs w:val="21"/>
    </w:rPr>
  </w:style>
  <w:style w:type="character" w:styleId="a8">
    <w:name w:val="line number"/>
    <w:basedOn w:val="a0"/>
    <w:rsid w:val="002D2EE4"/>
  </w:style>
  <w:style w:type="paragraph" w:customStyle="1" w:styleId="10">
    <w:name w:val="正文文本缩进1"/>
    <w:basedOn w:val="a"/>
    <w:rsid w:val="002D2EE4"/>
    <w:pPr>
      <w:spacing w:line="440" w:lineRule="exact"/>
      <w:ind w:firstLineChars="200" w:firstLine="480"/>
    </w:pPr>
    <w:rPr>
      <w:rFonts w:ascii="仿宋_GB2312" w:hAnsi="宋体"/>
      <w:sz w:val="24"/>
    </w:rPr>
  </w:style>
  <w:style w:type="paragraph" w:styleId="a9">
    <w:name w:val="Balloon Text"/>
    <w:basedOn w:val="a"/>
    <w:link w:val="Char3"/>
    <w:uiPriority w:val="99"/>
    <w:semiHidden/>
    <w:unhideWhenUsed/>
    <w:rsid w:val="002D2EE4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D2EE4"/>
    <w:rPr>
      <w:rFonts w:eastAsia="仿宋_GB2312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3481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chenjin</dc:creator>
  <cp:keywords/>
  <dc:description/>
  <cp:lastModifiedBy>chenjin</cp:lastModifiedBy>
  <cp:revision>3</cp:revision>
  <dcterms:created xsi:type="dcterms:W3CDTF">2018-03-22T03:37:00Z</dcterms:created>
  <dcterms:modified xsi:type="dcterms:W3CDTF">2018-03-22T03:40:00Z</dcterms:modified>
</cp:coreProperties>
</file>