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49DB" w14:textId="765BC49D" w:rsidR="00A557D5" w:rsidRDefault="003F6F8C">
      <w:pPr>
        <w:spacing w:line="440" w:lineRule="exact"/>
        <w:jc w:val="center"/>
        <w:rPr>
          <w:rFonts w:ascii="宋体" w:hAnsi="宋体"/>
          <w:b/>
          <w:sz w:val="40"/>
          <w:szCs w:val="40"/>
        </w:rPr>
      </w:pPr>
      <w:r>
        <w:rPr>
          <w:rFonts w:ascii="宋体" w:hAnsi="宋体" w:hint="eastAsia"/>
          <w:b/>
          <w:sz w:val="40"/>
          <w:szCs w:val="40"/>
        </w:rPr>
        <w:t>福建省海洋与渔业局网站重点信息可视化制作</w:t>
      </w:r>
      <w:r w:rsidR="001A10FF">
        <w:rPr>
          <w:rFonts w:ascii="宋体" w:hAnsi="宋体" w:hint="eastAsia"/>
          <w:b/>
          <w:sz w:val="40"/>
          <w:szCs w:val="40"/>
        </w:rPr>
        <w:t>服务内容及要求</w:t>
      </w:r>
    </w:p>
    <w:p w14:paraId="762F837B" w14:textId="77777777" w:rsidR="00A557D5" w:rsidRDefault="003F6F8C">
      <w:pPr>
        <w:spacing w:line="560" w:lineRule="exact"/>
        <w:ind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1、项目名称：</w:t>
      </w:r>
    </w:p>
    <w:p w14:paraId="17D404D7" w14:textId="77777777" w:rsidR="00A557D5" w:rsidRDefault="003F6F8C">
      <w:pPr>
        <w:spacing w:line="560" w:lineRule="exact"/>
        <w:ind w:firstLineChars="400" w:firstLine="1120"/>
        <w:rPr>
          <w:rFonts w:ascii="仿宋_GB2312" w:eastAsia="仿宋_GB2312" w:hAnsi="宋体" w:cs="宋体"/>
          <w:color w:val="000000"/>
          <w:kern w:val="0"/>
          <w:sz w:val="28"/>
          <w:szCs w:val="28"/>
        </w:rPr>
      </w:pPr>
      <w:r>
        <w:rPr>
          <w:rFonts w:ascii="仿宋" w:eastAsia="仿宋" w:hAnsi="仿宋" w:cs="宋体" w:hint="eastAsia"/>
          <w:color w:val="000000"/>
          <w:kern w:val="0"/>
          <w:sz w:val="28"/>
          <w:szCs w:val="28"/>
        </w:rPr>
        <w:t>福建省海洋与渔业局网站重点信息可视化制作服务</w:t>
      </w:r>
      <w:r>
        <w:rPr>
          <w:rFonts w:ascii="仿宋_GB2312" w:eastAsia="仿宋_GB2312" w:hAnsi="宋体" w:cs="宋体" w:hint="eastAsia"/>
          <w:color w:val="000000"/>
          <w:kern w:val="0"/>
          <w:sz w:val="28"/>
          <w:szCs w:val="28"/>
        </w:rPr>
        <w:t>。</w:t>
      </w:r>
    </w:p>
    <w:p w14:paraId="3BCA6906" w14:textId="77777777" w:rsidR="00A557D5" w:rsidRDefault="003F6F8C">
      <w:pPr>
        <w:spacing w:line="560" w:lineRule="exact"/>
        <w:ind w:firstLineChars="200" w:firstLine="562"/>
        <w:rPr>
          <w:rFonts w:ascii="宋体" w:hAnsi="宋体"/>
          <w:b/>
          <w:color w:val="000000"/>
          <w:sz w:val="32"/>
          <w:szCs w:val="32"/>
        </w:rPr>
      </w:pPr>
      <w:r>
        <w:rPr>
          <w:rFonts w:ascii="仿宋_GB2312" w:eastAsia="仿宋_GB2312" w:hAnsi="宋体" w:cs="宋体" w:hint="eastAsia"/>
          <w:b/>
          <w:color w:val="000000"/>
          <w:kern w:val="0"/>
          <w:sz w:val="28"/>
          <w:szCs w:val="28"/>
        </w:rPr>
        <w:t>2、服务内容：</w:t>
      </w:r>
    </w:p>
    <w:p w14:paraId="5F2BD881"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福建省海洋与渔业局网站重点信息可视化制作服务项目的具体建设内容为：</w:t>
      </w:r>
    </w:p>
    <w:p w14:paraId="301DB816" w14:textId="77777777" w:rsidR="00A557D5" w:rsidRDefault="003F6F8C">
      <w:pPr>
        <w:widowControl/>
        <w:spacing w:line="276" w:lineRule="auto"/>
        <w:ind w:leftChars="266" w:left="559" w:firstLineChars="150"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proofErr w:type="gramStart"/>
      <w:r>
        <w:rPr>
          <w:rFonts w:ascii="仿宋" w:eastAsia="仿宋" w:hAnsi="仿宋" w:cs="宋体" w:hint="eastAsia"/>
          <w:color w:val="000000"/>
          <w:kern w:val="0"/>
          <w:sz w:val="28"/>
          <w:szCs w:val="28"/>
        </w:rPr>
        <w:t>选取局</w:t>
      </w:r>
      <w:proofErr w:type="gramEnd"/>
      <w:r>
        <w:rPr>
          <w:rFonts w:ascii="仿宋" w:eastAsia="仿宋" w:hAnsi="仿宋" w:cs="宋体" w:hint="eastAsia"/>
          <w:color w:val="000000"/>
          <w:kern w:val="0"/>
          <w:sz w:val="28"/>
          <w:szCs w:val="28"/>
        </w:rPr>
        <w:t>网站重要文件、政策解读、重点会议、领导活动等重点信息，共计7篇（幅），以图表、注解、漫画（卡通）等形式在福建省海洋与渔业局网站上展现。</w:t>
      </w:r>
    </w:p>
    <w:p w14:paraId="7F2BFB0E"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proofErr w:type="gramStart"/>
      <w:r>
        <w:rPr>
          <w:rFonts w:ascii="仿宋" w:eastAsia="仿宋" w:hAnsi="仿宋" w:cs="宋体" w:hint="eastAsia"/>
          <w:color w:val="000000"/>
          <w:kern w:val="0"/>
          <w:sz w:val="28"/>
          <w:szCs w:val="28"/>
        </w:rPr>
        <w:t>选取局</w:t>
      </w:r>
      <w:proofErr w:type="gramEnd"/>
      <w:r>
        <w:rPr>
          <w:rFonts w:ascii="仿宋" w:eastAsia="仿宋" w:hAnsi="仿宋" w:cs="宋体" w:hint="eastAsia"/>
          <w:color w:val="000000"/>
          <w:kern w:val="0"/>
          <w:sz w:val="28"/>
          <w:szCs w:val="28"/>
        </w:rPr>
        <w:t>网站重要文件、政策解读、重点会议、领导活动等重点信息，共计1篇（幅），以视频</w:t>
      </w:r>
      <w:proofErr w:type="gramStart"/>
      <w:r>
        <w:rPr>
          <w:rFonts w:ascii="仿宋" w:eastAsia="仿宋" w:hAnsi="仿宋" w:cs="宋体" w:hint="eastAsia"/>
          <w:color w:val="000000"/>
          <w:kern w:val="0"/>
          <w:sz w:val="28"/>
          <w:szCs w:val="28"/>
        </w:rPr>
        <w:t>或者动漫的</w:t>
      </w:r>
      <w:proofErr w:type="gramEnd"/>
      <w:r>
        <w:rPr>
          <w:rFonts w:ascii="仿宋" w:eastAsia="仿宋" w:hAnsi="仿宋" w:cs="宋体" w:hint="eastAsia"/>
          <w:color w:val="000000"/>
          <w:kern w:val="0"/>
          <w:sz w:val="28"/>
          <w:szCs w:val="28"/>
        </w:rPr>
        <w:t>形式在福建省海洋与渔业局网站上展现。视频、</w:t>
      </w:r>
      <w:proofErr w:type="gramStart"/>
      <w:r>
        <w:rPr>
          <w:rFonts w:ascii="仿宋" w:eastAsia="仿宋" w:hAnsi="仿宋" w:cs="宋体" w:hint="eastAsia"/>
          <w:color w:val="000000"/>
          <w:kern w:val="0"/>
          <w:sz w:val="28"/>
          <w:szCs w:val="28"/>
        </w:rPr>
        <w:t>动漫的</w:t>
      </w:r>
      <w:proofErr w:type="gramEnd"/>
      <w:r>
        <w:rPr>
          <w:rFonts w:ascii="仿宋" w:eastAsia="仿宋" w:hAnsi="仿宋" w:cs="宋体" w:hint="eastAsia"/>
          <w:color w:val="000000"/>
          <w:kern w:val="0"/>
          <w:sz w:val="28"/>
          <w:szCs w:val="28"/>
        </w:rPr>
        <w:t>形式的制作，时长一般2分钟左右。</w:t>
      </w:r>
    </w:p>
    <w:p w14:paraId="554B4AD6" w14:textId="77777777" w:rsidR="00A557D5" w:rsidRDefault="003F6F8C">
      <w:pPr>
        <w:spacing w:line="360" w:lineRule="auto"/>
        <w:ind w:firstLineChars="200" w:firstLine="562"/>
        <w:rPr>
          <w:rFonts w:ascii="仿宋" w:eastAsia="仿宋" w:hAnsi="仿宋" w:cs="宋体"/>
          <w:color w:val="000000"/>
          <w:kern w:val="0"/>
          <w:sz w:val="28"/>
          <w:szCs w:val="28"/>
        </w:rPr>
      </w:pPr>
      <w:r>
        <w:rPr>
          <w:rFonts w:ascii="仿宋_GB2312" w:eastAsia="仿宋_GB2312" w:hAnsi="宋体" w:cs="宋体" w:hint="eastAsia"/>
          <w:b/>
          <w:color w:val="000000"/>
          <w:kern w:val="0"/>
          <w:sz w:val="28"/>
          <w:szCs w:val="28"/>
        </w:rPr>
        <w:t>3、服务技术要求</w:t>
      </w:r>
    </w:p>
    <w:p w14:paraId="4482CC3C"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（1）福建省海洋与渔业局网站已集约到福建省政府网站统一技术平台，投标人</w:t>
      </w:r>
      <w:proofErr w:type="gramStart"/>
      <w:r>
        <w:rPr>
          <w:rFonts w:ascii="仿宋" w:eastAsia="仿宋" w:hAnsi="仿宋" w:cs="宋体" w:hint="eastAsia"/>
          <w:color w:val="000000"/>
          <w:kern w:val="0"/>
          <w:sz w:val="28"/>
          <w:szCs w:val="28"/>
        </w:rPr>
        <w:t>需</w:t>
      </w:r>
      <w:r w:rsidRPr="00810FC1">
        <w:rPr>
          <w:rFonts w:ascii="仿宋" w:eastAsia="仿宋" w:hAnsi="仿宋" w:cs="宋体" w:hint="eastAsia"/>
          <w:color w:val="000000"/>
          <w:kern w:val="0"/>
          <w:sz w:val="28"/>
          <w:szCs w:val="28"/>
        </w:rPr>
        <w:t>承诺</w:t>
      </w:r>
      <w:proofErr w:type="gramEnd"/>
      <w:r w:rsidRPr="00810FC1">
        <w:rPr>
          <w:rFonts w:ascii="仿宋" w:eastAsia="仿宋" w:hAnsi="仿宋" w:cs="宋体" w:hint="eastAsia"/>
          <w:color w:val="000000"/>
          <w:kern w:val="0"/>
          <w:sz w:val="28"/>
          <w:szCs w:val="28"/>
        </w:rPr>
        <w:t>能按照福建省政府网站统一技术平台规范要求，提供的可视化文件</w:t>
      </w:r>
      <w:proofErr w:type="gramStart"/>
      <w:r w:rsidRPr="00810FC1">
        <w:rPr>
          <w:rFonts w:ascii="仿宋" w:eastAsia="仿宋" w:hAnsi="仿宋" w:cs="宋体" w:hint="eastAsia"/>
          <w:color w:val="000000"/>
          <w:kern w:val="0"/>
          <w:sz w:val="28"/>
          <w:szCs w:val="28"/>
        </w:rPr>
        <w:t>须可以</w:t>
      </w:r>
      <w:proofErr w:type="gramEnd"/>
      <w:r w:rsidRPr="00810FC1">
        <w:rPr>
          <w:rFonts w:ascii="仿宋" w:eastAsia="仿宋" w:hAnsi="仿宋" w:cs="宋体" w:hint="eastAsia"/>
          <w:color w:val="000000"/>
          <w:kern w:val="0"/>
          <w:sz w:val="28"/>
          <w:szCs w:val="28"/>
        </w:rPr>
        <w:t>基于统一平台进行编辑、发布。</w:t>
      </w:r>
    </w:p>
    <w:p w14:paraId="68E1E120"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（2）可视化内容规划</w:t>
      </w:r>
    </w:p>
    <w:p w14:paraId="3C8685D5"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①规划原则</w:t>
      </w:r>
    </w:p>
    <w:p w14:paraId="0FC903DD"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吸引眼球，令人心动：在这个信息爆炸的时代，富有</w:t>
      </w:r>
      <w:bookmarkStart w:id="0" w:name="_GoBack"/>
      <w:bookmarkEnd w:id="0"/>
      <w:r>
        <w:rPr>
          <w:rFonts w:ascii="仿宋" w:eastAsia="仿宋" w:hAnsi="仿宋" w:cs="宋体" w:hint="eastAsia"/>
          <w:color w:val="000000"/>
          <w:kern w:val="0"/>
          <w:sz w:val="28"/>
          <w:szCs w:val="28"/>
        </w:rPr>
        <w:t xml:space="preserve">吸引力非常重要，应该设 </w:t>
      </w:r>
      <w:proofErr w:type="gramStart"/>
      <w:r>
        <w:rPr>
          <w:rFonts w:ascii="仿宋" w:eastAsia="仿宋" w:hAnsi="仿宋" w:cs="宋体" w:hint="eastAsia"/>
          <w:color w:val="000000"/>
          <w:kern w:val="0"/>
          <w:sz w:val="28"/>
          <w:szCs w:val="28"/>
        </w:rPr>
        <w:t>计一些</w:t>
      </w:r>
      <w:proofErr w:type="gramEnd"/>
      <w:r>
        <w:rPr>
          <w:rFonts w:ascii="仿宋" w:eastAsia="仿宋" w:hAnsi="仿宋" w:cs="宋体" w:hint="eastAsia"/>
          <w:color w:val="000000"/>
          <w:kern w:val="0"/>
          <w:sz w:val="28"/>
          <w:szCs w:val="28"/>
        </w:rPr>
        <w:t>能够让公众产生共鸣的东西；</w:t>
      </w:r>
    </w:p>
    <w:p w14:paraId="2DA5F3B4"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准确传达，信息明了：设计时要选择一个最想要传达给读者的主题，把这个主题巧妙地表现出来；</w:t>
      </w:r>
    </w:p>
    <w:p w14:paraId="5282FFA1"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去粗取精，简单易懂：从庞大的信息量中将真正必要的信息筛选出来，同时设 计的表现手法同样需要合理简化，突出重点；</w:t>
      </w:r>
    </w:p>
    <w:p w14:paraId="0695A905"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视线流动，构建时空：充分利用人的阅读习惯，注意视线移动的规律；能够通过设 计营造时空感；</w:t>
      </w:r>
    </w:p>
    <w:p w14:paraId="3681DD03"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摒弃文字，以图释义：对事物的结构或流程等进行说明时，尽量避免使用文字，仅以图形传达信息</w:t>
      </w:r>
    </w:p>
    <w:p w14:paraId="2F089EC6"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②规划思路</w:t>
      </w:r>
    </w:p>
    <w:p w14:paraId="78BFCDDF"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为了方便公众更直观准确地了解把握网站发布的重点信息，应成立策划创意团队，运用图片与信息图相结合的形式，多角度、可视化地分解展示图解。稿件应及时推出，创作风格逐渐成型。</w:t>
      </w:r>
    </w:p>
    <w:p w14:paraId="7149C9D6"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突出重点内容：精心提炼文字素材，结合文档主题策划内容。从原来的看不懂，到看得懂，再到看得透。 </w:t>
      </w:r>
    </w:p>
    <w:p w14:paraId="36D11140"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探索交互式图解新闻的方式，以漫画、卡通的展现形式让页面内容更丰富，更互动。</w:t>
      </w:r>
    </w:p>
    <w:p w14:paraId="0D8F9D7E"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素材提取：无论是门户网站、微信、还是电子杂志的素材获取均尽量采用原创作品。</w:t>
      </w:r>
    </w:p>
    <w:p w14:paraId="5999AB10"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素材审核：为了保证所有设计的内容符合要求，所有相关的素材和效果均需要通过审核后进行发布。</w:t>
      </w:r>
    </w:p>
    <w:p w14:paraId="774458CE"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（3）可视化内容制作</w:t>
      </w:r>
    </w:p>
    <w:p w14:paraId="2A83D6FC" w14:textId="39456A5A" w:rsidR="00A557D5" w:rsidRDefault="003F6F8C" w:rsidP="00DD1EC3">
      <w:pPr>
        <w:widowControl/>
        <w:spacing w:line="276" w:lineRule="auto"/>
        <w:ind w:leftChars="266" w:left="559" w:firstLineChars="200" w:firstLine="560"/>
        <w:jc w:val="left"/>
      </w:pPr>
      <w:r>
        <w:rPr>
          <w:rFonts w:ascii="仿宋" w:eastAsia="仿宋" w:hAnsi="仿宋" w:cs="宋体" w:hint="eastAsia"/>
          <w:color w:val="000000"/>
          <w:kern w:val="0"/>
          <w:sz w:val="28"/>
          <w:szCs w:val="28"/>
        </w:rPr>
        <w:lastRenderedPageBreak/>
        <w:t>借鉴中国政府网的表现形式，结合福建省海洋与渔业局的特色设计出属于</w:t>
      </w:r>
      <w:r w:rsidR="00DD1EC3">
        <w:rPr>
          <w:rFonts w:ascii="仿宋" w:eastAsia="仿宋" w:hAnsi="仿宋" w:cs="宋体" w:hint="eastAsia"/>
          <w:color w:val="000000"/>
          <w:kern w:val="0"/>
          <w:sz w:val="28"/>
          <w:szCs w:val="28"/>
        </w:rPr>
        <w:t>福建海洋渔业</w:t>
      </w:r>
      <w:r>
        <w:rPr>
          <w:rFonts w:ascii="仿宋" w:eastAsia="仿宋" w:hAnsi="仿宋" w:cs="宋体" w:hint="eastAsia"/>
          <w:color w:val="000000"/>
          <w:kern w:val="0"/>
          <w:sz w:val="28"/>
          <w:szCs w:val="28"/>
        </w:rPr>
        <w:t>的可视化信息。</w:t>
      </w:r>
    </w:p>
    <w:p w14:paraId="1EDB4A61"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（4）可视化内容设计规范</w:t>
      </w:r>
    </w:p>
    <w:p w14:paraId="5DC133FE"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①风格规范</w:t>
      </w:r>
    </w:p>
    <w:p w14:paraId="57F47F6C"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根据主题内容设计出，贴合主题</w:t>
      </w:r>
      <w:proofErr w:type="gramStart"/>
      <w:r>
        <w:rPr>
          <w:rFonts w:ascii="仿宋" w:eastAsia="仿宋" w:hAnsi="仿宋" w:cs="宋体" w:hint="eastAsia"/>
          <w:color w:val="000000"/>
          <w:kern w:val="0"/>
          <w:sz w:val="28"/>
          <w:szCs w:val="28"/>
        </w:rPr>
        <w:t>的动漫内容</w:t>
      </w:r>
      <w:proofErr w:type="gramEnd"/>
      <w:r>
        <w:rPr>
          <w:rFonts w:ascii="仿宋" w:eastAsia="仿宋" w:hAnsi="仿宋" w:cs="宋体" w:hint="eastAsia"/>
          <w:color w:val="000000"/>
          <w:kern w:val="0"/>
          <w:sz w:val="28"/>
          <w:szCs w:val="28"/>
        </w:rPr>
        <w:t>，色调以沉稳、柔和的中性色为主，生动活泼带有趣味性，充分做到让人们能快速把握新政要领。</w:t>
      </w:r>
    </w:p>
    <w:p w14:paraId="59C93E81"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②配色规范</w:t>
      </w:r>
    </w:p>
    <w:p w14:paraId="186FC6C3"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设计的内容配色需按照整体统一、突出特色的要求，适当地设计好主颜色，辅助颜色和突出颜色；</w:t>
      </w:r>
    </w:p>
    <w:p w14:paraId="1328EFE6"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尽量使用“网页安全色”，保证各页面在大多数的浏览器里有一致的色彩效果； </w:t>
      </w:r>
    </w:p>
    <w:p w14:paraId="248801DB"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③字体规范</w:t>
      </w:r>
    </w:p>
    <w:p w14:paraId="13260195" w14:textId="50919C00"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建议采用默认字体：中文宋体和英文、数字采用Times New Roman。为了保证不同浏览器上字号保持一致，字号建议用点数</w:t>
      </w:r>
      <w:proofErr w:type="spellStart"/>
      <w:r>
        <w:rPr>
          <w:rFonts w:ascii="仿宋" w:eastAsia="仿宋" w:hAnsi="仿宋" w:cs="宋体" w:hint="eastAsia"/>
          <w:color w:val="000000"/>
          <w:kern w:val="0"/>
          <w:sz w:val="28"/>
          <w:szCs w:val="28"/>
        </w:rPr>
        <w:t>pt</w:t>
      </w:r>
      <w:proofErr w:type="spellEnd"/>
      <w:r>
        <w:rPr>
          <w:rFonts w:ascii="仿宋" w:eastAsia="仿宋" w:hAnsi="仿宋" w:cs="宋体" w:hint="eastAsia"/>
          <w:color w:val="000000"/>
          <w:kern w:val="0"/>
          <w:sz w:val="28"/>
          <w:szCs w:val="28"/>
        </w:rPr>
        <w:t>和像素px来定义，</w:t>
      </w:r>
      <w:proofErr w:type="spellStart"/>
      <w:r>
        <w:rPr>
          <w:rFonts w:ascii="仿宋" w:eastAsia="仿宋" w:hAnsi="仿宋" w:cs="宋体" w:hint="eastAsia"/>
          <w:color w:val="000000"/>
          <w:kern w:val="0"/>
          <w:sz w:val="28"/>
          <w:szCs w:val="28"/>
        </w:rPr>
        <w:t>pt</w:t>
      </w:r>
      <w:proofErr w:type="spellEnd"/>
      <w:r>
        <w:rPr>
          <w:rFonts w:ascii="仿宋" w:eastAsia="仿宋" w:hAnsi="仿宋" w:cs="宋体" w:hint="eastAsia"/>
          <w:color w:val="000000"/>
          <w:kern w:val="0"/>
          <w:sz w:val="28"/>
          <w:szCs w:val="28"/>
        </w:rPr>
        <w:t>一般使用中文宋体的9pt和11pt，px一般使用中文宋体12px 和14.7px 这是经过优化的字号，黑体字或者宋体字加粗时，一般选用11pt和14.7px 的字号比较合适。</w:t>
      </w:r>
    </w:p>
    <w:p w14:paraId="019AD30D"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数字符号（不含标点）采用半角格式。</w:t>
      </w:r>
    </w:p>
    <w:p w14:paraId="2B9F56A4"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正文文章的段首空两格，与传统格式保持一致，段与段之间空一行可以使文章更清晰易看，杜绝错字、别字和自造字，简体版中不得夹杂繁体字，译名要按我国规范。</w:t>
      </w:r>
    </w:p>
    <w:p w14:paraId="4AEB4B4B" w14:textId="045BF7E8"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④图片效果</w:t>
      </w:r>
    </w:p>
    <w:p w14:paraId="3FB4590C" w14:textId="77777777" w:rsidR="00A557D5" w:rsidRDefault="003F6F8C">
      <w:pPr>
        <w:widowControl/>
        <w:spacing w:line="276" w:lineRule="auto"/>
        <w:ind w:leftChars="266" w:left="559"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减小图形文件的大小，保证网页的传输速度。在进行内容设 计时要确定是否必须使用GIF动画或Flash插件，尽量选用静止的图片或采用图像</w:t>
      </w:r>
      <w:proofErr w:type="gramStart"/>
      <w:r>
        <w:rPr>
          <w:rFonts w:ascii="仿宋" w:eastAsia="仿宋" w:hAnsi="仿宋" w:cs="宋体" w:hint="eastAsia"/>
          <w:color w:val="000000"/>
          <w:kern w:val="0"/>
          <w:sz w:val="28"/>
          <w:szCs w:val="28"/>
        </w:rPr>
        <w:t>缩微图</w:t>
      </w:r>
      <w:proofErr w:type="gramEnd"/>
      <w:r>
        <w:rPr>
          <w:rFonts w:ascii="仿宋" w:eastAsia="仿宋" w:hAnsi="仿宋" w:cs="宋体" w:hint="eastAsia"/>
          <w:color w:val="000000"/>
          <w:kern w:val="0"/>
          <w:sz w:val="28"/>
          <w:szCs w:val="28"/>
        </w:rPr>
        <w:t>进行预览。尽量不使用横跨整个屏幕的图像，避免用户滚动屏幕。</w:t>
      </w:r>
    </w:p>
    <w:p w14:paraId="7B6AB23B" w14:textId="5B80EEE2" w:rsidR="00A557D5" w:rsidRPr="00810FC1" w:rsidRDefault="003F6F8C" w:rsidP="00810FC1">
      <w:pPr>
        <w:widowControl/>
        <w:spacing w:line="276" w:lineRule="auto"/>
        <w:ind w:leftChars="266" w:left="559" w:firstLineChars="200" w:firstLine="56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尽量为所有图像附上文字的说明，保证在网速慢的情况下，及用户采用文本类型的浏览器时，也能快速了解图片所示信息。</w:t>
      </w:r>
    </w:p>
    <w:sectPr w:rsidR="00A557D5" w:rsidRPr="00810F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7936" w14:textId="77777777" w:rsidR="002E1B29" w:rsidRDefault="002E1B29" w:rsidP="005963FC">
      <w:r>
        <w:separator/>
      </w:r>
    </w:p>
  </w:endnote>
  <w:endnote w:type="continuationSeparator" w:id="0">
    <w:p w14:paraId="5B96CE24" w14:textId="77777777" w:rsidR="002E1B29" w:rsidRDefault="002E1B29" w:rsidP="005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479F" w14:textId="77777777" w:rsidR="002E1B29" w:rsidRDefault="002E1B29" w:rsidP="005963FC">
      <w:r>
        <w:separator/>
      </w:r>
    </w:p>
  </w:footnote>
  <w:footnote w:type="continuationSeparator" w:id="0">
    <w:p w14:paraId="30D8B05F" w14:textId="77777777" w:rsidR="002E1B29" w:rsidRDefault="002E1B29" w:rsidP="00596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C0C3A"/>
    <w:rsid w:val="000065B7"/>
    <w:rsid w:val="00011709"/>
    <w:rsid w:val="00027067"/>
    <w:rsid w:val="00042014"/>
    <w:rsid w:val="0008087B"/>
    <w:rsid w:val="000C0C3A"/>
    <w:rsid w:val="000E1247"/>
    <w:rsid w:val="00165100"/>
    <w:rsid w:val="001A10FF"/>
    <w:rsid w:val="00206E11"/>
    <w:rsid w:val="002735EB"/>
    <w:rsid w:val="002D3EEB"/>
    <w:rsid w:val="002E1B29"/>
    <w:rsid w:val="00300173"/>
    <w:rsid w:val="00361C86"/>
    <w:rsid w:val="003F6F8C"/>
    <w:rsid w:val="00426DDA"/>
    <w:rsid w:val="0047507B"/>
    <w:rsid w:val="00483C38"/>
    <w:rsid w:val="00504630"/>
    <w:rsid w:val="005963FC"/>
    <w:rsid w:val="00604161"/>
    <w:rsid w:val="006F5903"/>
    <w:rsid w:val="00783AFD"/>
    <w:rsid w:val="007C20EF"/>
    <w:rsid w:val="007D7B08"/>
    <w:rsid w:val="007E4E71"/>
    <w:rsid w:val="00810FC1"/>
    <w:rsid w:val="0086055B"/>
    <w:rsid w:val="008F752F"/>
    <w:rsid w:val="00911ABE"/>
    <w:rsid w:val="009E3D50"/>
    <w:rsid w:val="00A25ADC"/>
    <w:rsid w:val="00A31A27"/>
    <w:rsid w:val="00A557D5"/>
    <w:rsid w:val="00AD4872"/>
    <w:rsid w:val="00AF741B"/>
    <w:rsid w:val="00B31EFD"/>
    <w:rsid w:val="00B426C4"/>
    <w:rsid w:val="00C928D0"/>
    <w:rsid w:val="00CE438D"/>
    <w:rsid w:val="00D64FE8"/>
    <w:rsid w:val="00D81E6E"/>
    <w:rsid w:val="00D843B4"/>
    <w:rsid w:val="00DD1EC3"/>
    <w:rsid w:val="00E23893"/>
    <w:rsid w:val="00ED23D9"/>
    <w:rsid w:val="00F2267C"/>
    <w:rsid w:val="00F4696E"/>
    <w:rsid w:val="00FD1A7B"/>
    <w:rsid w:val="00FE1E4C"/>
    <w:rsid w:val="00FF7A49"/>
    <w:rsid w:val="12916367"/>
    <w:rsid w:val="157B0BBC"/>
    <w:rsid w:val="19227370"/>
    <w:rsid w:val="1B934785"/>
    <w:rsid w:val="1E7067C9"/>
    <w:rsid w:val="2C786C71"/>
    <w:rsid w:val="2D7D6859"/>
    <w:rsid w:val="31D73FCF"/>
    <w:rsid w:val="3BED564A"/>
    <w:rsid w:val="410C0519"/>
    <w:rsid w:val="423039E7"/>
    <w:rsid w:val="44B758EB"/>
    <w:rsid w:val="47716B3E"/>
    <w:rsid w:val="4C2D57C5"/>
    <w:rsid w:val="5002071F"/>
    <w:rsid w:val="577A1B4A"/>
    <w:rsid w:val="634B5054"/>
    <w:rsid w:val="66071BA2"/>
    <w:rsid w:val="6E0D5125"/>
    <w:rsid w:val="7A1D6005"/>
    <w:rsid w:val="7F8F60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FC10"/>
  <w15:docId w15:val="{2780CAD1-CC64-4BFE-9D86-A08C8299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1"/>
    <w:next w:val="a"/>
    <w:link w:val="20"/>
    <w:unhideWhenUsed/>
    <w:qFormat/>
    <w:pPr>
      <w:widowControl/>
      <w:spacing w:before="0" w:after="240" w:line="360" w:lineRule="auto"/>
      <w:jc w:val="center"/>
      <w:outlineLvl w:val="1"/>
    </w:pPr>
    <w:rPr>
      <w:rFonts w:ascii="宋体" w:hAnsi="宋体" w:cs="Times New Roman"/>
      <w:bCs w:val="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rFonts w:cs="Times New Roman"/>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Cs w:val="24"/>
    </w:rPr>
  </w:style>
  <w:style w:type="character" w:styleId="aa">
    <w:name w:val="page number"/>
    <w:qFormat/>
  </w:style>
  <w:style w:type="paragraph" w:customStyle="1" w:styleId="3GB2312">
    <w:name w:val="样式 正文文本缩进 3 + 仿宋_GB2312"/>
    <w:basedOn w:val="a"/>
    <w:qFormat/>
    <w:pPr>
      <w:ind w:firstLineChars="200" w:firstLine="200"/>
    </w:pPr>
    <w:rPr>
      <w:rFonts w:ascii="仿宋_GB2312" w:eastAsia="仿宋_GB2312" w:cs="Times New Roman"/>
      <w:kern w:val="0"/>
      <w:sz w:val="30"/>
      <w:szCs w:val="30"/>
    </w:rPr>
  </w:style>
  <w:style w:type="paragraph" w:customStyle="1" w:styleId="11">
    <w:name w:val="列出段落1"/>
    <w:basedOn w:val="a"/>
    <w:link w:val="Char"/>
    <w:uiPriority w:val="34"/>
    <w:qFormat/>
    <w:pPr>
      <w:ind w:firstLineChars="200" w:firstLine="420"/>
    </w:pPr>
  </w:style>
  <w:style w:type="paragraph" w:customStyle="1" w:styleId="21">
    <w:name w:val="列出段落2"/>
    <w:basedOn w:val="a"/>
    <w:uiPriority w:val="99"/>
    <w:unhideWhenUsed/>
    <w:qFormat/>
    <w:pPr>
      <w:ind w:firstLineChars="200" w:firstLine="420"/>
    </w:p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 w:type="character" w:customStyle="1" w:styleId="Char">
    <w:name w:val="列出段落 Char"/>
    <w:link w:val="11"/>
    <w:uiPriority w:val="34"/>
    <w:qFormat/>
    <w:locked/>
    <w:rPr>
      <w:rFonts w:ascii="Calibri" w:eastAsia="宋体" w:hAnsi="Calibri" w:cs="黑体"/>
      <w:kern w:val="2"/>
      <w:sz w:val="21"/>
      <w:szCs w:val="22"/>
    </w:rPr>
  </w:style>
  <w:style w:type="character" w:customStyle="1" w:styleId="a4">
    <w:name w:val="批注框文本 字符"/>
    <w:link w:val="a3"/>
    <w:uiPriority w:val="99"/>
    <w:qFormat/>
    <w:rPr>
      <w:rFonts w:ascii="Calibri" w:hAnsi="Calibri"/>
      <w:kern w:val="2"/>
      <w:sz w:val="18"/>
      <w:szCs w:val="18"/>
    </w:rPr>
  </w:style>
  <w:style w:type="character" w:customStyle="1" w:styleId="20">
    <w:name w:val="标题 2 字符"/>
    <w:link w:val="2"/>
    <w:qFormat/>
    <w:rPr>
      <w:rFonts w:ascii="宋体" w:hAnsi="宋体"/>
      <w:b/>
      <w:kern w:val="2"/>
      <w:sz w:val="28"/>
      <w:szCs w:val="28"/>
    </w:rPr>
  </w:style>
  <w:style w:type="character" w:customStyle="1" w:styleId="10">
    <w:name w:val="标题 1 字符"/>
    <w:link w:val="1"/>
    <w:qFormat/>
    <w:rPr>
      <w:rFonts w:ascii="Calibri" w:eastAsia="宋体" w:hAnsi="Calibri" w:cs="黑体"/>
      <w:b/>
      <w:bCs/>
      <w:kern w:val="44"/>
      <w:sz w:val="44"/>
      <w:szCs w:val="44"/>
    </w:rPr>
  </w:style>
  <w:style w:type="paragraph" w:customStyle="1" w:styleId="12">
    <w:name w:val="无间隔1"/>
    <w:uiPriority w:val="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227</Words>
  <Characters>1296</Characters>
  <Application>Microsoft Office Word</Application>
  <DocSecurity>0</DocSecurity>
  <Lines>10</Lines>
  <Paragraphs>3</Paragraphs>
  <ScaleCrop>false</ScaleCrop>
  <Company>微软中国</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creator>pc</dc:creator>
  <cp:lastModifiedBy>chenjin</cp:lastModifiedBy>
  <cp:revision>34</cp:revision>
  <cp:lastPrinted>2017-05-25T05:10:00Z</cp:lastPrinted>
  <dcterms:created xsi:type="dcterms:W3CDTF">2014-10-29T12:08:00Z</dcterms:created>
  <dcterms:modified xsi:type="dcterms:W3CDTF">2019-10-24T07:05:00Z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